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F1" w:rsidRPr="000822E5" w:rsidRDefault="000822E5">
      <w:pPr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</w:pPr>
      <w:bookmarkStart w:id="0" w:name="_GoBack"/>
      <w:r w:rsidRPr="004C6732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t>Vai ir nepieciešams veidot individuālo plānu katram bērnam</w:t>
      </w:r>
      <w:bookmarkEnd w:id="0"/>
      <w:r w:rsidRPr="004C6732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t xml:space="preserve"> un kas to nosaka</w:t>
      </w:r>
      <w:r w:rsidRPr="000822E5">
        <w:rPr>
          <w:rFonts w:ascii="Times New Roman" w:eastAsia="Times New Roman" w:hAnsi="Times New Roman" w:cs="Times New Roman"/>
          <w:b/>
          <w:sz w:val="36"/>
          <w:szCs w:val="36"/>
          <w:lang w:eastAsia="lv-LV"/>
        </w:rPr>
        <w:t>?</w:t>
      </w:r>
    </w:p>
    <w:p w:rsidR="000822E5" w:rsidRPr="00BF7C9B" w:rsidRDefault="000822E5" w:rsidP="000822E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7C9B">
        <w:rPr>
          <w:rFonts w:ascii="Times New Roman" w:eastAsia="Times New Roman" w:hAnsi="Times New Roman" w:cs="Times New Roman"/>
          <w:sz w:val="24"/>
          <w:szCs w:val="24"/>
          <w:lang w:eastAsia="lv-LV"/>
        </w:rPr>
        <w:t>Jā, ir nepieciešams veidot Individuālo izglītības programmas apguves plānu nepilngadīgam patvēruma meklētājam (valsts piešķirtā finansējuma nodrošināšanai).</w:t>
      </w:r>
    </w:p>
    <w:p w:rsidR="000822E5" w:rsidRPr="00BF7C9B" w:rsidRDefault="000822E5" w:rsidP="000822E5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F7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 nosaka </w:t>
      </w:r>
      <w:r w:rsidRPr="00BF7C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2016. gad</w:t>
      </w:r>
      <w:r w:rsidR="0093272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 26. jūlija noteikumi Nr. 488 „</w:t>
      </w:r>
      <w:hyperlink r:id="rId4" w:tgtFrame="_blank" w:history="1">
        <w:r w:rsidRPr="00BF7C9B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lv-LV"/>
          </w:rPr>
          <w:t xml:space="preserve">Kārtība, kādā nepilngadīgam patvēruma meklētājam nodrošina izglītības ieguves </w:t>
        </w:r>
        <w:proofErr w:type="spellStart"/>
        <w:r w:rsidRPr="00BF7C9B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lv-LV"/>
          </w:rPr>
          <w:t>iespējas</w:t>
        </w:r>
      </w:hyperlink>
      <w:r w:rsidR="0093272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ˮ</w:t>
      </w:r>
      <w:proofErr w:type="spellEnd"/>
      <w:r w:rsidRPr="00BF7C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  <w:r w:rsidR="00BF7C9B" w:rsidRPr="00BF7C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Skatīties </w:t>
      </w:r>
      <w:r w:rsidR="0093272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15. p</w:t>
      </w:r>
      <w:r w:rsidR="00BF7C9B" w:rsidRPr="00BF7C9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unktu. Iestāde līdz izglītības ieguves procesa uzsākšanai izstrādā individuālo izglītības programmas apguves plānu laikposmam</w:t>
      </w:r>
      <w:r w:rsidR="0093272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kas noteikts šo noteikumu 14. </w:t>
      </w:r>
      <w:r w:rsidR="00BF7C9B" w:rsidRPr="00BF7C9B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punktā minētajā līgumā par finansējuma piešķiršanu.</w:t>
      </w:r>
    </w:p>
    <w:p w:rsidR="000822E5" w:rsidRPr="000822E5" w:rsidRDefault="000822E5" w:rsidP="000822E5">
      <w:pPr>
        <w:rPr>
          <w:sz w:val="24"/>
          <w:szCs w:val="24"/>
        </w:rPr>
      </w:pPr>
    </w:p>
    <w:sectPr w:rsidR="000822E5" w:rsidRPr="000822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FC"/>
    <w:rsid w:val="000822E5"/>
    <w:rsid w:val="00433AF1"/>
    <w:rsid w:val="0093272D"/>
    <w:rsid w:val="00B345FC"/>
    <w:rsid w:val="00B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67C2B-70F4-4508-9FCB-FD89BC05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82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2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283808-kartiba-kada-nepilngadigam-patveruma-mekletajam-nodrosina-izglitibas-ieguves-iespej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Picukane</dc:creator>
  <cp:keywords/>
  <dc:description/>
  <cp:lastModifiedBy>Velga Licite</cp:lastModifiedBy>
  <cp:revision>2</cp:revision>
  <dcterms:created xsi:type="dcterms:W3CDTF">2022-10-24T12:52:00Z</dcterms:created>
  <dcterms:modified xsi:type="dcterms:W3CDTF">2022-10-24T12:52:00Z</dcterms:modified>
</cp:coreProperties>
</file>