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B55C3" w14:textId="77777777" w:rsidR="003C35B2" w:rsidRDefault="00F27EDA">
      <w:pPr>
        <w:rPr>
          <w:noProof/>
          <w:lang w:eastAsia="lv-LV"/>
        </w:rPr>
      </w:pPr>
      <w:bookmarkStart w:id="0" w:name="_GoBack"/>
      <w:bookmarkEnd w:id="0"/>
      <w:r>
        <w:rPr>
          <w:noProof/>
          <w:lang w:eastAsia="lv-LV"/>
        </w:rPr>
        <w:drawing>
          <wp:anchor distT="0" distB="0" distL="114300" distR="114300" simplePos="0" relativeHeight="251664384" behindDoc="1" locked="0" layoutInCell="1" allowOverlap="1" wp14:anchorId="76FBE3BD" wp14:editId="385CBC3A">
            <wp:simplePos x="0" y="0"/>
            <wp:positionH relativeFrom="column">
              <wp:posOffset>0</wp:posOffset>
            </wp:positionH>
            <wp:positionV relativeFrom="paragraph">
              <wp:posOffset>-914400</wp:posOffset>
            </wp:positionV>
            <wp:extent cx="5274310" cy="13919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391920"/>
                    </a:xfrm>
                    <a:prstGeom prst="rect">
                      <a:avLst/>
                    </a:prstGeom>
                    <a:noFill/>
                    <a:ln>
                      <a:noFill/>
                    </a:ln>
                  </pic:spPr>
                </pic:pic>
              </a:graphicData>
            </a:graphic>
          </wp:anchor>
        </w:drawing>
      </w:r>
      <w:r w:rsidR="009216CE">
        <w:rPr>
          <w:noProof/>
          <w:lang w:eastAsia="lv-LV"/>
        </w:rPr>
        <mc:AlternateContent>
          <mc:Choice Requires="wps">
            <w:drawing>
              <wp:inline distT="0" distB="0" distL="0" distR="0" wp14:anchorId="58ADCC91" wp14:editId="1E8DCC2A">
                <wp:extent cx="312420" cy="31242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5EFB03" id="AutoShape 1" o:spid="_x0000_s1026"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" filled="f" stroked="f">
                <o:lock v:ext="edit" aspectratio="t"/>
                <w10:anchorlock/>
              </v:rect>
            </w:pict>
          </mc:Fallback>
        </mc:AlternateContent>
      </w:r>
      <w:r w:rsidRPr="00F27EDA">
        <w:t xml:space="preserve"> </w:t>
      </w:r>
    </w:p>
    <w:p w14:paraId="0A66097D" w14:textId="77777777" w:rsidR="00EC3A98" w:rsidRPr="00EC3A98" w:rsidRDefault="00EC3A98" w:rsidP="00424F92">
      <w:pPr>
        <w:spacing w:after="0"/>
        <w:ind w:left="-850"/>
        <w:rPr>
          <w:rFonts w:ascii="Times New Roman" w:hAnsi="Times New Roman" w:cs="Times New Roman"/>
          <w:sz w:val="10"/>
          <w:szCs w:val="10"/>
        </w:rPr>
      </w:pPr>
    </w:p>
    <w:p w14:paraId="0786A641" w14:textId="77777777" w:rsidR="00D50F16" w:rsidRPr="00056F2D" w:rsidRDefault="00D50F16" w:rsidP="00424F92">
      <w:pPr>
        <w:spacing w:after="0"/>
        <w:ind w:left="-850"/>
        <w:rPr>
          <w:rFonts w:ascii="Times New Roman" w:hAnsi="Times New Roman" w:cs="Times New Roman"/>
          <w:sz w:val="24"/>
          <w:szCs w:val="24"/>
        </w:rPr>
      </w:pPr>
      <w:r w:rsidRPr="00056F2D">
        <w:rPr>
          <w:rFonts w:ascii="Times New Roman" w:hAnsi="Times New Roman" w:cs="Times New Roman"/>
          <w:sz w:val="24"/>
          <w:szCs w:val="24"/>
        </w:rPr>
        <w:t>Preses pārstāvjiem</w:t>
      </w:r>
    </w:p>
    <w:p w14:paraId="53A4B4AC" w14:textId="77777777" w:rsidR="00D50F16" w:rsidRPr="00056F2D" w:rsidRDefault="00CE2EF5" w:rsidP="0092610D">
      <w:pPr>
        <w:spacing w:after="0"/>
        <w:ind w:left="-850"/>
        <w:rPr>
          <w:rFonts w:ascii="Times New Roman" w:hAnsi="Times New Roman" w:cs="Times New Roman"/>
          <w:sz w:val="24"/>
          <w:szCs w:val="24"/>
        </w:rPr>
      </w:pPr>
      <w:r>
        <w:rPr>
          <w:rFonts w:ascii="Times New Roman" w:hAnsi="Times New Roman" w:cs="Times New Roman"/>
          <w:sz w:val="24"/>
          <w:szCs w:val="24"/>
        </w:rPr>
        <w:t>12.09.2018.</w:t>
      </w:r>
    </w:p>
    <w:p w14:paraId="70B41900" w14:textId="77777777" w:rsidR="00D1759C" w:rsidRDefault="00CE2EF5" w:rsidP="00D1759C">
      <w:pPr>
        <w:spacing w:after="0"/>
        <w:jc w:val="center"/>
        <w:rPr>
          <w:rFonts w:asciiTheme="majorBidi" w:hAnsiTheme="majorBidi" w:cstheme="majorBidi"/>
          <w:b/>
          <w:bCs/>
          <w:sz w:val="24"/>
          <w:szCs w:val="24"/>
        </w:rPr>
      </w:pPr>
      <w:r>
        <w:rPr>
          <w:rFonts w:asciiTheme="majorBidi" w:hAnsiTheme="majorBidi" w:cstheme="majorBidi"/>
          <w:b/>
          <w:bCs/>
          <w:sz w:val="24"/>
          <w:szCs w:val="24"/>
        </w:rPr>
        <w:t>Globalizācija un valoda</w:t>
      </w:r>
    </w:p>
    <w:p w14:paraId="48301221" w14:textId="77777777" w:rsidR="00CE2EF5" w:rsidRDefault="00CE2EF5" w:rsidP="00CE2EF5">
      <w:pPr>
        <w:spacing w:after="0"/>
        <w:ind w:left="-900"/>
        <w:jc w:val="both"/>
        <w:rPr>
          <w:rFonts w:asciiTheme="majorBidi" w:hAnsiTheme="majorBidi" w:cstheme="majorBidi"/>
          <w:b/>
          <w:bCs/>
          <w:sz w:val="24"/>
          <w:szCs w:val="24"/>
        </w:rPr>
      </w:pPr>
    </w:p>
    <w:p w14:paraId="7F796C2A" w14:textId="001870B9" w:rsidR="00CE2EF5" w:rsidRDefault="00CE2EF5" w:rsidP="00B225AF">
      <w:pPr>
        <w:spacing w:after="0"/>
        <w:ind w:left="-900" w:right="-964" w:firstLine="900"/>
        <w:jc w:val="both"/>
        <w:rPr>
          <w:rFonts w:asciiTheme="majorBidi" w:hAnsiTheme="majorBidi" w:cstheme="majorBidi"/>
          <w:b/>
          <w:bCs/>
          <w:sz w:val="24"/>
          <w:szCs w:val="24"/>
        </w:rPr>
      </w:pPr>
      <w:r>
        <w:rPr>
          <w:rFonts w:asciiTheme="majorBidi" w:hAnsiTheme="majorBidi" w:cstheme="majorBidi"/>
          <w:b/>
          <w:bCs/>
          <w:sz w:val="24"/>
          <w:szCs w:val="24"/>
        </w:rPr>
        <w:t>18. septembrī plkst. 12</w:t>
      </w:r>
      <w:r w:rsidR="00B225AF">
        <w:rPr>
          <w:rFonts w:asciiTheme="majorBidi" w:hAnsiTheme="majorBidi" w:cstheme="majorBidi"/>
          <w:b/>
          <w:bCs/>
          <w:sz w:val="24"/>
          <w:szCs w:val="24"/>
        </w:rPr>
        <w:t>.</w:t>
      </w:r>
      <w:r>
        <w:rPr>
          <w:rFonts w:asciiTheme="majorBidi" w:hAnsiTheme="majorBidi" w:cstheme="majorBidi"/>
          <w:b/>
          <w:bCs/>
          <w:sz w:val="24"/>
          <w:szCs w:val="24"/>
        </w:rPr>
        <w:t>45 Ventspils Augstskolas auditorijā D 104, Inženieru ielā 101, Ventspilī Eiropas Valodu diena</w:t>
      </w:r>
      <w:r w:rsidR="00C6728F">
        <w:rPr>
          <w:rFonts w:asciiTheme="majorBidi" w:hAnsiTheme="majorBidi" w:cstheme="majorBidi"/>
          <w:b/>
          <w:bCs/>
          <w:sz w:val="24"/>
          <w:szCs w:val="24"/>
        </w:rPr>
        <w:t>s</w:t>
      </w:r>
      <w:r>
        <w:rPr>
          <w:rFonts w:asciiTheme="majorBidi" w:hAnsiTheme="majorBidi" w:cstheme="majorBidi"/>
          <w:b/>
          <w:bCs/>
          <w:sz w:val="24"/>
          <w:szCs w:val="24"/>
        </w:rPr>
        <w:t xml:space="preserve"> 2018 </w:t>
      </w:r>
      <w:r w:rsidR="00C6728F">
        <w:rPr>
          <w:rFonts w:asciiTheme="majorBidi" w:hAnsiTheme="majorBidi" w:cstheme="majorBidi"/>
          <w:b/>
          <w:bCs/>
          <w:sz w:val="24"/>
          <w:szCs w:val="24"/>
        </w:rPr>
        <w:t>ietvaros notiks</w:t>
      </w:r>
      <w:r>
        <w:rPr>
          <w:rFonts w:asciiTheme="majorBidi" w:hAnsiTheme="majorBidi" w:cstheme="majorBidi"/>
          <w:b/>
          <w:bCs/>
          <w:sz w:val="24"/>
          <w:szCs w:val="24"/>
        </w:rPr>
        <w:t xml:space="preserve"> seminārs “Globalizācija un valoda”, kurā </w:t>
      </w:r>
      <w:r w:rsidR="008208AF">
        <w:rPr>
          <w:rFonts w:asciiTheme="majorBidi" w:hAnsiTheme="majorBidi" w:cstheme="majorBidi"/>
          <w:b/>
          <w:bCs/>
          <w:sz w:val="24"/>
          <w:szCs w:val="24"/>
        </w:rPr>
        <w:t xml:space="preserve">spriedīs par to, kā uzlabot svešvalodu mācīšanas praksi globalizācijas apstākļos. </w:t>
      </w:r>
    </w:p>
    <w:p w14:paraId="70BC39DF" w14:textId="77777777" w:rsidR="00AD1E1C" w:rsidRDefault="00AD1E1C" w:rsidP="00B225AF">
      <w:pPr>
        <w:spacing w:after="0"/>
        <w:ind w:left="-900" w:right="-964" w:firstLine="900"/>
        <w:jc w:val="both"/>
        <w:rPr>
          <w:rFonts w:asciiTheme="majorBidi" w:hAnsiTheme="majorBidi" w:cstheme="majorBidi"/>
          <w:b/>
          <w:bCs/>
          <w:sz w:val="24"/>
          <w:szCs w:val="24"/>
        </w:rPr>
      </w:pPr>
    </w:p>
    <w:p w14:paraId="764081CB" w14:textId="7C775DAB" w:rsidR="00B225AF" w:rsidRDefault="00B225AF" w:rsidP="00B225AF">
      <w:pPr>
        <w:spacing w:after="0"/>
        <w:ind w:left="-900" w:right="-964" w:firstLine="900"/>
        <w:jc w:val="both"/>
        <w:rPr>
          <w:rFonts w:asciiTheme="majorBidi" w:hAnsiTheme="majorBidi" w:cstheme="majorBidi"/>
          <w:sz w:val="24"/>
          <w:szCs w:val="24"/>
        </w:rPr>
      </w:pPr>
      <w:r>
        <w:rPr>
          <w:rFonts w:asciiTheme="majorBidi" w:hAnsiTheme="majorBidi" w:cstheme="majorBidi"/>
          <w:sz w:val="24"/>
          <w:szCs w:val="24"/>
        </w:rPr>
        <w:t xml:space="preserve">Seminārā “Globalizācija un valoda” ar </w:t>
      </w:r>
      <w:proofErr w:type="spellStart"/>
      <w:r>
        <w:rPr>
          <w:rFonts w:asciiTheme="majorBidi" w:hAnsiTheme="majorBidi" w:cstheme="majorBidi"/>
          <w:sz w:val="24"/>
          <w:szCs w:val="24"/>
        </w:rPr>
        <w:t>vieslekciju</w:t>
      </w:r>
      <w:proofErr w:type="spellEnd"/>
      <w:r>
        <w:rPr>
          <w:rFonts w:asciiTheme="majorBidi" w:hAnsiTheme="majorBidi" w:cstheme="majorBidi"/>
          <w:sz w:val="24"/>
          <w:szCs w:val="24"/>
        </w:rPr>
        <w:t xml:space="preserve"> par tēmu “</w:t>
      </w:r>
      <w:r w:rsidRPr="00B225AF">
        <w:rPr>
          <w:rFonts w:asciiTheme="majorBidi" w:hAnsiTheme="majorBidi" w:cstheme="majorBidi"/>
          <w:sz w:val="24"/>
          <w:szCs w:val="24"/>
        </w:rPr>
        <w:t xml:space="preserve">Kā savienot Eiropas valodu politikas principus ar globalizētās pasaules </w:t>
      </w:r>
      <w:proofErr w:type="spellStart"/>
      <w:r w:rsidRPr="00B225AF">
        <w:rPr>
          <w:rFonts w:asciiTheme="majorBidi" w:hAnsiTheme="majorBidi" w:cstheme="majorBidi"/>
          <w:sz w:val="24"/>
          <w:szCs w:val="24"/>
        </w:rPr>
        <w:t>valodisko</w:t>
      </w:r>
      <w:proofErr w:type="spellEnd"/>
      <w:r w:rsidRPr="00B225AF">
        <w:rPr>
          <w:rFonts w:asciiTheme="majorBidi" w:hAnsiTheme="majorBidi" w:cstheme="majorBidi"/>
          <w:sz w:val="24"/>
          <w:szCs w:val="24"/>
        </w:rPr>
        <w:t xml:space="preserve"> realitāti:</w:t>
      </w:r>
      <w:r>
        <w:rPr>
          <w:rFonts w:asciiTheme="majorBidi" w:hAnsiTheme="majorBidi" w:cstheme="majorBidi"/>
          <w:sz w:val="24"/>
          <w:szCs w:val="24"/>
        </w:rPr>
        <w:t xml:space="preserve"> </w:t>
      </w:r>
      <w:r w:rsidRPr="00B225AF">
        <w:rPr>
          <w:rFonts w:asciiTheme="majorBidi" w:hAnsiTheme="majorBidi" w:cstheme="majorBidi"/>
          <w:sz w:val="24"/>
          <w:szCs w:val="24"/>
        </w:rPr>
        <w:t>aicinājums pārveidot pedagoģisko saturu un svešvalodu mācīšanas praksi Eiropā</w:t>
      </w:r>
      <w:r>
        <w:rPr>
          <w:rFonts w:asciiTheme="majorBidi" w:hAnsiTheme="majorBidi" w:cstheme="majorBidi"/>
          <w:sz w:val="24"/>
          <w:szCs w:val="24"/>
        </w:rPr>
        <w:t xml:space="preserve">” uzstāsies Augsburgas Universitātes </w:t>
      </w:r>
      <w:r w:rsidR="00C6728F">
        <w:rPr>
          <w:rFonts w:asciiTheme="majorBidi" w:hAnsiTheme="majorBidi" w:cstheme="majorBidi"/>
          <w:sz w:val="24"/>
          <w:szCs w:val="24"/>
        </w:rPr>
        <w:t>prof.</w:t>
      </w:r>
      <w:r>
        <w:rPr>
          <w:rFonts w:asciiTheme="majorBidi" w:hAnsiTheme="majorBidi" w:cstheme="majorBidi"/>
          <w:sz w:val="24"/>
          <w:szCs w:val="24"/>
        </w:rPr>
        <w:t xml:space="preserve"> Dr. Konrāds </w:t>
      </w:r>
      <w:proofErr w:type="spellStart"/>
      <w:r>
        <w:rPr>
          <w:rFonts w:asciiTheme="majorBidi" w:hAnsiTheme="majorBidi" w:cstheme="majorBidi"/>
          <w:sz w:val="24"/>
          <w:szCs w:val="24"/>
        </w:rPr>
        <w:t>Šrēders</w:t>
      </w:r>
      <w:proofErr w:type="spellEnd"/>
      <w:r>
        <w:rPr>
          <w:rFonts w:asciiTheme="majorBidi" w:hAnsiTheme="majorBidi" w:cstheme="majorBidi"/>
          <w:sz w:val="24"/>
          <w:szCs w:val="24"/>
        </w:rPr>
        <w:t xml:space="preserve"> kā arī Ventspils Augstskolas </w:t>
      </w:r>
      <w:r w:rsidR="00C6728F">
        <w:rPr>
          <w:rFonts w:asciiTheme="majorBidi" w:hAnsiTheme="majorBidi" w:cstheme="majorBidi"/>
          <w:sz w:val="24"/>
          <w:szCs w:val="24"/>
        </w:rPr>
        <w:t>asoc. prof.</w:t>
      </w:r>
      <w:r>
        <w:rPr>
          <w:rFonts w:asciiTheme="majorBidi" w:hAnsiTheme="majorBidi" w:cstheme="majorBidi"/>
          <w:sz w:val="24"/>
          <w:szCs w:val="24"/>
        </w:rPr>
        <w:t xml:space="preserve"> Dr. Guntars </w:t>
      </w:r>
      <w:proofErr w:type="spellStart"/>
      <w:r>
        <w:rPr>
          <w:rFonts w:asciiTheme="majorBidi" w:hAnsiTheme="majorBidi" w:cstheme="majorBidi"/>
          <w:sz w:val="24"/>
          <w:szCs w:val="24"/>
        </w:rPr>
        <w:t>Dreijers</w:t>
      </w:r>
      <w:proofErr w:type="spellEnd"/>
      <w:r>
        <w:rPr>
          <w:rFonts w:asciiTheme="majorBidi" w:hAnsiTheme="majorBidi" w:cstheme="majorBidi"/>
          <w:sz w:val="24"/>
          <w:szCs w:val="24"/>
        </w:rPr>
        <w:t xml:space="preserve"> ar prezentāciju “</w:t>
      </w:r>
      <w:r w:rsidRPr="00B225AF">
        <w:rPr>
          <w:rFonts w:asciiTheme="majorBidi" w:hAnsiTheme="majorBidi" w:cstheme="majorBidi"/>
          <w:sz w:val="24"/>
          <w:szCs w:val="24"/>
        </w:rPr>
        <w:t>Londona runā— ģeogrāfisks un lingvistisks kartējums</w:t>
      </w:r>
      <w:r>
        <w:rPr>
          <w:rFonts w:asciiTheme="majorBidi" w:hAnsiTheme="majorBidi" w:cstheme="majorBidi"/>
          <w:sz w:val="24"/>
          <w:szCs w:val="24"/>
        </w:rPr>
        <w:t xml:space="preserve">”. </w:t>
      </w:r>
    </w:p>
    <w:p w14:paraId="5DE5C46B" w14:textId="77777777" w:rsidR="00AD1E1C" w:rsidRDefault="00AD1E1C" w:rsidP="00B225AF">
      <w:pPr>
        <w:spacing w:after="0"/>
        <w:ind w:left="-900" w:right="-964" w:firstLine="900"/>
        <w:jc w:val="both"/>
        <w:rPr>
          <w:rFonts w:asciiTheme="majorBidi" w:hAnsiTheme="majorBidi" w:cstheme="majorBidi"/>
          <w:sz w:val="24"/>
          <w:szCs w:val="24"/>
        </w:rPr>
      </w:pPr>
    </w:p>
    <w:p w14:paraId="41BAE598" w14:textId="0A516FC5" w:rsidR="00B225AF" w:rsidRDefault="00AD1E1C" w:rsidP="00B225AF">
      <w:pPr>
        <w:spacing w:after="0"/>
        <w:ind w:left="-900" w:right="-964" w:firstLine="900"/>
        <w:jc w:val="both"/>
        <w:rPr>
          <w:rFonts w:asciiTheme="majorBidi" w:hAnsiTheme="majorBidi" w:cstheme="majorBidi"/>
          <w:sz w:val="24"/>
          <w:szCs w:val="24"/>
        </w:rPr>
      </w:pPr>
      <w:r>
        <w:rPr>
          <w:rFonts w:asciiTheme="majorBidi" w:hAnsiTheme="majorBidi" w:cstheme="majorBidi"/>
          <w:sz w:val="24"/>
          <w:szCs w:val="24"/>
        </w:rPr>
        <w:t>P</w:t>
      </w:r>
      <w:r w:rsidR="00B225AF">
        <w:rPr>
          <w:rFonts w:asciiTheme="majorBidi" w:hAnsiTheme="majorBidi" w:cstheme="majorBidi"/>
          <w:sz w:val="24"/>
          <w:szCs w:val="24"/>
        </w:rPr>
        <w:t xml:space="preserve">rof. Dr. Konrāds </w:t>
      </w:r>
      <w:proofErr w:type="spellStart"/>
      <w:r w:rsidR="00B225AF">
        <w:rPr>
          <w:rFonts w:asciiTheme="majorBidi" w:hAnsiTheme="majorBidi" w:cstheme="majorBidi"/>
          <w:sz w:val="24"/>
          <w:szCs w:val="24"/>
        </w:rPr>
        <w:t>Šrēders</w:t>
      </w:r>
      <w:proofErr w:type="spellEnd"/>
      <w:r>
        <w:rPr>
          <w:rFonts w:asciiTheme="majorBidi" w:hAnsiTheme="majorBidi" w:cstheme="majorBidi"/>
          <w:sz w:val="24"/>
          <w:szCs w:val="24"/>
        </w:rPr>
        <w:t xml:space="preserve"> sākotnēji</w:t>
      </w:r>
      <w:r w:rsidR="00B225AF">
        <w:rPr>
          <w:rFonts w:asciiTheme="majorBidi" w:hAnsiTheme="majorBidi" w:cstheme="majorBidi"/>
          <w:sz w:val="24"/>
          <w:szCs w:val="24"/>
        </w:rPr>
        <w:t xml:space="preserve"> apguvis skolotāja profesiju un vairākās Vācijas skolās un ģimnāzijās pasniedzis svešvalodas. Vēlāk kļuvis par didaktikas </w:t>
      </w:r>
      <w:r w:rsidR="00CE22F1">
        <w:rPr>
          <w:rFonts w:asciiTheme="majorBidi" w:hAnsiTheme="majorBidi" w:cstheme="majorBidi"/>
          <w:sz w:val="24"/>
          <w:szCs w:val="24"/>
        </w:rPr>
        <w:t xml:space="preserve">profesoru ar specializāciju angļu valodā. Dr. </w:t>
      </w:r>
      <w:proofErr w:type="spellStart"/>
      <w:r w:rsidR="00CE22F1">
        <w:rPr>
          <w:rFonts w:asciiTheme="majorBidi" w:hAnsiTheme="majorBidi" w:cstheme="majorBidi"/>
          <w:sz w:val="24"/>
          <w:szCs w:val="24"/>
        </w:rPr>
        <w:t>Šrēders</w:t>
      </w:r>
      <w:proofErr w:type="spellEnd"/>
      <w:r w:rsidR="00CE22F1">
        <w:rPr>
          <w:rFonts w:asciiTheme="majorBidi" w:hAnsiTheme="majorBidi" w:cstheme="majorBidi"/>
          <w:sz w:val="24"/>
          <w:szCs w:val="24"/>
        </w:rPr>
        <w:t xml:space="preserve"> uzsver: “</w:t>
      </w:r>
      <w:r w:rsidR="00CE22F1" w:rsidRPr="00CE22F1">
        <w:rPr>
          <w:rFonts w:asciiTheme="majorBidi" w:hAnsiTheme="majorBidi" w:cstheme="majorBidi"/>
          <w:sz w:val="24"/>
          <w:szCs w:val="24"/>
        </w:rPr>
        <w:t>Eiropas Savienības valstīs ir plaši pazīstama vīzija, ka “visi ES pilsoņi prot trīs valodas”, taču skatot ES politiku valodas jautājumos pēdējo 60 gadu periodā kopsakarā ar svešvalodu mācīšanai pieejamo izglītības nozares līdzekļu samazināšanu ES dalībvalstīs, kļūst saredzamas vairākas pretrunas.</w:t>
      </w:r>
      <w:r w:rsidR="00CE22F1">
        <w:rPr>
          <w:rFonts w:asciiTheme="majorBidi" w:hAnsiTheme="majorBidi" w:cstheme="majorBidi"/>
          <w:sz w:val="24"/>
          <w:szCs w:val="24"/>
        </w:rPr>
        <w:t xml:space="preserve">” Lai savienotu Eiropas valodu politikas principus un globalizētās pasaules </w:t>
      </w:r>
      <w:proofErr w:type="spellStart"/>
      <w:r w:rsidR="00CE22F1">
        <w:rPr>
          <w:rFonts w:asciiTheme="majorBidi" w:hAnsiTheme="majorBidi" w:cstheme="majorBidi"/>
          <w:sz w:val="24"/>
          <w:szCs w:val="24"/>
        </w:rPr>
        <w:t>valodisko</w:t>
      </w:r>
      <w:proofErr w:type="spellEnd"/>
      <w:r w:rsidR="00CE22F1">
        <w:rPr>
          <w:rFonts w:asciiTheme="majorBidi" w:hAnsiTheme="majorBidi" w:cstheme="majorBidi"/>
          <w:sz w:val="24"/>
          <w:szCs w:val="24"/>
        </w:rPr>
        <w:t xml:space="preserve"> realitāti, prof. Dr. </w:t>
      </w:r>
      <w:proofErr w:type="spellStart"/>
      <w:r w:rsidR="00CE22F1">
        <w:rPr>
          <w:rFonts w:asciiTheme="majorBidi" w:hAnsiTheme="majorBidi" w:cstheme="majorBidi"/>
          <w:sz w:val="24"/>
          <w:szCs w:val="24"/>
        </w:rPr>
        <w:t>Šrēders</w:t>
      </w:r>
      <w:proofErr w:type="spellEnd"/>
      <w:r>
        <w:rPr>
          <w:rFonts w:asciiTheme="majorBidi" w:hAnsiTheme="majorBidi" w:cstheme="majorBidi"/>
          <w:sz w:val="24"/>
          <w:szCs w:val="24"/>
        </w:rPr>
        <w:t xml:space="preserve"> rosina</w:t>
      </w:r>
      <w:r w:rsidR="00CE22F1">
        <w:rPr>
          <w:rFonts w:asciiTheme="majorBidi" w:hAnsiTheme="majorBidi" w:cstheme="majorBidi"/>
          <w:sz w:val="24"/>
          <w:szCs w:val="24"/>
        </w:rPr>
        <w:t xml:space="preserve"> izstrādāt jaunas metodes svešvalodu mācīšanai. Par vienu no metodē</w:t>
      </w:r>
      <w:r w:rsidR="00C6728F">
        <w:rPr>
          <w:rFonts w:asciiTheme="majorBidi" w:hAnsiTheme="majorBidi" w:cstheme="majorBidi"/>
          <w:sz w:val="24"/>
          <w:szCs w:val="24"/>
        </w:rPr>
        <w:t>m</w:t>
      </w:r>
      <w:r w:rsidR="00CE22F1">
        <w:rPr>
          <w:rFonts w:asciiTheme="majorBidi" w:hAnsiTheme="majorBidi" w:cstheme="majorBidi"/>
          <w:sz w:val="24"/>
          <w:szCs w:val="24"/>
        </w:rPr>
        <w:t xml:space="preserve">, kas atvieglotu </w:t>
      </w:r>
      <w:r w:rsidR="00FE5BB2">
        <w:rPr>
          <w:rFonts w:asciiTheme="majorBidi" w:hAnsiTheme="majorBidi" w:cstheme="majorBidi"/>
          <w:sz w:val="24"/>
          <w:szCs w:val="24"/>
        </w:rPr>
        <w:t>svešvalodu</w:t>
      </w:r>
      <w:r w:rsidR="00CE22F1">
        <w:rPr>
          <w:rFonts w:asciiTheme="majorBidi" w:hAnsiTheme="majorBidi" w:cstheme="majorBidi"/>
          <w:sz w:val="24"/>
          <w:szCs w:val="24"/>
        </w:rPr>
        <w:t xml:space="preserve"> mācīšanu, savā </w:t>
      </w:r>
      <w:proofErr w:type="spellStart"/>
      <w:r w:rsidR="00CE22F1">
        <w:rPr>
          <w:rFonts w:asciiTheme="majorBidi" w:hAnsiTheme="majorBidi" w:cstheme="majorBidi"/>
          <w:sz w:val="24"/>
          <w:szCs w:val="24"/>
        </w:rPr>
        <w:t>vieslek</w:t>
      </w:r>
      <w:r w:rsidR="00FE5BB2">
        <w:rPr>
          <w:rFonts w:asciiTheme="majorBidi" w:hAnsiTheme="majorBidi" w:cstheme="majorBidi"/>
          <w:sz w:val="24"/>
          <w:szCs w:val="24"/>
        </w:rPr>
        <w:t>cijā</w:t>
      </w:r>
      <w:proofErr w:type="spellEnd"/>
      <w:r w:rsidR="00FE5BB2">
        <w:rPr>
          <w:rFonts w:asciiTheme="majorBidi" w:hAnsiTheme="majorBidi" w:cstheme="majorBidi"/>
          <w:sz w:val="24"/>
          <w:szCs w:val="24"/>
        </w:rPr>
        <w:t xml:space="preserve"> runās arī Dr. </w:t>
      </w:r>
      <w:proofErr w:type="spellStart"/>
      <w:r w:rsidR="00FE5BB2">
        <w:rPr>
          <w:rFonts w:asciiTheme="majorBidi" w:hAnsiTheme="majorBidi" w:cstheme="majorBidi"/>
          <w:sz w:val="24"/>
          <w:szCs w:val="24"/>
        </w:rPr>
        <w:t>Šrēders</w:t>
      </w:r>
      <w:proofErr w:type="spellEnd"/>
      <w:r w:rsidR="00FE5BB2">
        <w:rPr>
          <w:rFonts w:asciiTheme="majorBidi" w:hAnsiTheme="majorBidi" w:cstheme="majorBidi"/>
          <w:sz w:val="24"/>
          <w:szCs w:val="24"/>
        </w:rPr>
        <w:t xml:space="preserve">. </w:t>
      </w:r>
    </w:p>
    <w:p w14:paraId="575B2BFC" w14:textId="77777777" w:rsidR="00AD1E1C" w:rsidRDefault="00AD1E1C" w:rsidP="00B225AF">
      <w:pPr>
        <w:spacing w:after="0"/>
        <w:ind w:left="-900" w:right="-964" w:firstLine="900"/>
        <w:jc w:val="both"/>
        <w:rPr>
          <w:rFonts w:asciiTheme="majorBidi" w:hAnsiTheme="majorBidi" w:cstheme="majorBidi"/>
          <w:sz w:val="24"/>
          <w:szCs w:val="24"/>
        </w:rPr>
      </w:pPr>
    </w:p>
    <w:p w14:paraId="6837FDFF" w14:textId="095BC241" w:rsidR="00B225AF" w:rsidRPr="00B225AF" w:rsidRDefault="00FE5BB2" w:rsidP="00B225AF">
      <w:pPr>
        <w:spacing w:after="0"/>
        <w:ind w:left="-900" w:right="-964" w:firstLine="900"/>
        <w:jc w:val="both"/>
        <w:rPr>
          <w:rFonts w:asciiTheme="majorBidi" w:hAnsiTheme="majorBidi" w:cstheme="majorBidi"/>
          <w:sz w:val="24"/>
          <w:szCs w:val="24"/>
        </w:rPr>
      </w:pPr>
      <w:r>
        <w:rPr>
          <w:rFonts w:asciiTheme="majorBidi" w:hAnsiTheme="majorBidi" w:cstheme="majorBidi"/>
          <w:sz w:val="24"/>
          <w:szCs w:val="24"/>
        </w:rPr>
        <w:t>Savukārt</w:t>
      </w:r>
      <w:r w:rsidR="00C6728F">
        <w:rPr>
          <w:rFonts w:asciiTheme="majorBidi" w:hAnsiTheme="majorBidi" w:cstheme="majorBidi"/>
          <w:sz w:val="24"/>
          <w:szCs w:val="24"/>
        </w:rPr>
        <w:t xml:space="preserve"> asoc.</w:t>
      </w:r>
      <w:r>
        <w:rPr>
          <w:rFonts w:asciiTheme="majorBidi" w:hAnsiTheme="majorBidi" w:cstheme="majorBidi"/>
          <w:sz w:val="24"/>
          <w:szCs w:val="24"/>
        </w:rPr>
        <w:t xml:space="preserve"> prof. Dr. Guntars </w:t>
      </w:r>
      <w:proofErr w:type="spellStart"/>
      <w:r>
        <w:rPr>
          <w:rFonts w:asciiTheme="majorBidi" w:hAnsiTheme="majorBidi" w:cstheme="majorBidi"/>
          <w:sz w:val="24"/>
          <w:szCs w:val="24"/>
        </w:rPr>
        <w:t>Dreijers</w:t>
      </w:r>
      <w:proofErr w:type="spellEnd"/>
      <w:r>
        <w:rPr>
          <w:rFonts w:asciiTheme="majorBidi" w:hAnsiTheme="majorBidi" w:cstheme="majorBidi"/>
          <w:sz w:val="24"/>
          <w:szCs w:val="24"/>
        </w:rPr>
        <w:t xml:space="preserve"> savā prezentācijā runās par </w:t>
      </w:r>
      <w:proofErr w:type="spellStart"/>
      <w:r>
        <w:rPr>
          <w:rFonts w:asciiTheme="majorBidi" w:hAnsiTheme="majorBidi" w:cstheme="majorBidi"/>
          <w:sz w:val="24"/>
          <w:szCs w:val="24"/>
        </w:rPr>
        <w:t>multinacionālo</w:t>
      </w:r>
      <w:proofErr w:type="spellEnd"/>
      <w:r>
        <w:rPr>
          <w:rFonts w:asciiTheme="majorBidi" w:hAnsiTheme="majorBidi" w:cstheme="majorBidi"/>
          <w:sz w:val="24"/>
          <w:szCs w:val="24"/>
        </w:rPr>
        <w:t xml:space="preserve"> pilsētu Londonu un stāstīs par pilsētas </w:t>
      </w:r>
      <w:proofErr w:type="spellStart"/>
      <w:r>
        <w:rPr>
          <w:rFonts w:asciiTheme="majorBidi" w:hAnsiTheme="majorBidi" w:cstheme="majorBidi"/>
          <w:sz w:val="24"/>
          <w:szCs w:val="24"/>
        </w:rPr>
        <w:t>valodiskajiem</w:t>
      </w:r>
      <w:proofErr w:type="spellEnd"/>
      <w:r>
        <w:rPr>
          <w:rFonts w:asciiTheme="majorBidi" w:hAnsiTheme="majorBidi" w:cstheme="majorBidi"/>
          <w:sz w:val="24"/>
          <w:szCs w:val="24"/>
        </w:rPr>
        <w:t xml:space="preserve"> artefaktiem, kas iezīmē Londonas ģeogrāfisko līkločus. </w:t>
      </w:r>
      <w:r w:rsidR="00C6728F">
        <w:rPr>
          <w:rFonts w:asciiTheme="majorBidi" w:hAnsiTheme="majorBidi" w:cstheme="majorBidi"/>
          <w:sz w:val="24"/>
          <w:szCs w:val="24"/>
        </w:rPr>
        <w:t>Asoc. p</w:t>
      </w:r>
      <w:r>
        <w:rPr>
          <w:rFonts w:asciiTheme="majorBidi" w:hAnsiTheme="majorBidi" w:cstheme="majorBidi"/>
          <w:sz w:val="24"/>
          <w:szCs w:val="24"/>
        </w:rPr>
        <w:t xml:space="preserve">rof. Dr. </w:t>
      </w:r>
      <w:proofErr w:type="spellStart"/>
      <w:r>
        <w:rPr>
          <w:rFonts w:asciiTheme="majorBidi" w:hAnsiTheme="majorBidi" w:cstheme="majorBidi"/>
          <w:sz w:val="24"/>
          <w:szCs w:val="24"/>
        </w:rPr>
        <w:t>Dreijers</w:t>
      </w:r>
      <w:proofErr w:type="spellEnd"/>
      <w:r>
        <w:rPr>
          <w:rFonts w:asciiTheme="majorBidi" w:hAnsiTheme="majorBidi" w:cstheme="majorBidi"/>
          <w:sz w:val="24"/>
          <w:szCs w:val="24"/>
        </w:rPr>
        <w:t xml:space="preserve">  kopš 2002. gada ir Ventspils Augstskolas pasniedzējs, bet kopš 2018. gada ir tulkošanas studiju katedras dekāns. Dr. </w:t>
      </w:r>
      <w:proofErr w:type="spellStart"/>
      <w:r>
        <w:rPr>
          <w:rFonts w:asciiTheme="majorBidi" w:hAnsiTheme="majorBidi" w:cstheme="majorBidi"/>
          <w:sz w:val="24"/>
          <w:szCs w:val="24"/>
        </w:rPr>
        <w:t>Dreijers</w:t>
      </w:r>
      <w:proofErr w:type="spellEnd"/>
      <w:r>
        <w:rPr>
          <w:rFonts w:asciiTheme="majorBidi" w:hAnsiTheme="majorBidi" w:cstheme="majorBidi"/>
          <w:sz w:val="24"/>
          <w:szCs w:val="24"/>
        </w:rPr>
        <w:t xml:space="preserve"> aktīvi iesaistās arī pētniecībā un </w:t>
      </w:r>
      <w:r w:rsidR="00C6728F">
        <w:rPr>
          <w:rFonts w:asciiTheme="majorBidi" w:hAnsiTheme="majorBidi" w:cstheme="majorBidi"/>
          <w:sz w:val="24"/>
          <w:szCs w:val="24"/>
        </w:rPr>
        <w:t>viņa</w:t>
      </w:r>
      <w:r>
        <w:rPr>
          <w:rFonts w:asciiTheme="majorBidi" w:hAnsiTheme="majorBidi" w:cstheme="majorBidi"/>
          <w:sz w:val="24"/>
          <w:szCs w:val="24"/>
        </w:rPr>
        <w:t xml:space="preserve"> galvenās pētījumu tēmas </w:t>
      </w:r>
      <w:r w:rsidR="00C6728F">
        <w:rPr>
          <w:rFonts w:asciiTheme="majorBidi" w:hAnsiTheme="majorBidi" w:cstheme="majorBidi"/>
          <w:sz w:val="24"/>
          <w:szCs w:val="24"/>
        </w:rPr>
        <w:t>ir</w:t>
      </w:r>
      <w:r>
        <w:rPr>
          <w:rFonts w:asciiTheme="majorBidi" w:hAnsiTheme="majorBidi" w:cstheme="majorBidi"/>
          <w:sz w:val="24"/>
          <w:szCs w:val="24"/>
        </w:rPr>
        <w:t xml:space="preserve"> tulkošan</w:t>
      </w:r>
      <w:r w:rsidR="00C6728F">
        <w:rPr>
          <w:rFonts w:asciiTheme="majorBidi" w:hAnsiTheme="majorBidi" w:cstheme="majorBidi"/>
          <w:sz w:val="24"/>
          <w:szCs w:val="24"/>
        </w:rPr>
        <w:t>a</w:t>
      </w:r>
      <w:r>
        <w:rPr>
          <w:rFonts w:asciiTheme="majorBidi" w:hAnsiTheme="majorBidi" w:cstheme="majorBidi"/>
          <w:sz w:val="24"/>
          <w:szCs w:val="24"/>
        </w:rPr>
        <w:t xml:space="preserve">, </w:t>
      </w:r>
      <w:r w:rsidR="00AD1E1C">
        <w:rPr>
          <w:rFonts w:asciiTheme="majorBidi" w:hAnsiTheme="majorBidi" w:cstheme="majorBidi"/>
          <w:sz w:val="24"/>
          <w:szCs w:val="24"/>
        </w:rPr>
        <w:t>komunikācijas psiholoģij</w:t>
      </w:r>
      <w:r w:rsidR="00C6728F">
        <w:rPr>
          <w:rFonts w:asciiTheme="majorBidi" w:hAnsiTheme="majorBidi" w:cstheme="majorBidi"/>
          <w:sz w:val="24"/>
          <w:szCs w:val="24"/>
        </w:rPr>
        <w:t>a</w:t>
      </w:r>
      <w:r w:rsidR="00AD1E1C">
        <w:rPr>
          <w:rFonts w:asciiTheme="majorBidi" w:hAnsiTheme="majorBidi" w:cstheme="majorBidi"/>
          <w:sz w:val="24"/>
          <w:szCs w:val="24"/>
        </w:rPr>
        <w:t xml:space="preserve"> un valodas attiecības ar kultūru. </w:t>
      </w:r>
    </w:p>
    <w:p w14:paraId="1890DA26" w14:textId="77777777" w:rsidR="00CE2EF5" w:rsidRDefault="00CE2EF5" w:rsidP="002341B7">
      <w:pPr>
        <w:spacing w:after="0" w:line="240" w:lineRule="auto"/>
        <w:ind w:left="-907" w:right="-907"/>
        <w:jc w:val="both"/>
        <w:rPr>
          <w:rFonts w:ascii="Times New Roman" w:hAnsi="Times New Roman" w:cs="Times New Roman"/>
          <w:b/>
          <w:noProof/>
          <w:sz w:val="24"/>
          <w:szCs w:val="24"/>
          <w:lang w:eastAsia="lv-LV"/>
        </w:rPr>
      </w:pPr>
    </w:p>
    <w:p w14:paraId="080DB435" w14:textId="77777777" w:rsidR="00CE2EF5" w:rsidRDefault="00CE2EF5" w:rsidP="002341B7">
      <w:pPr>
        <w:spacing w:after="0" w:line="240" w:lineRule="auto"/>
        <w:ind w:left="-907" w:right="-907"/>
        <w:jc w:val="both"/>
        <w:rPr>
          <w:rFonts w:ascii="Times New Roman" w:hAnsi="Times New Roman" w:cs="Times New Roman"/>
          <w:b/>
          <w:noProof/>
          <w:sz w:val="24"/>
          <w:szCs w:val="24"/>
          <w:lang w:eastAsia="lv-LV"/>
        </w:rPr>
      </w:pPr>
    </w:p>
    <w:p w14:paraId="10C704E9" w14:textId="77777777" w:rsidR="00802C07" w:rsidRPr="00383457" w:rsidRDefault="00802C07" w:rsidP="004E4D9B">
      <w:pPr>
        <w:spacing w:after="0" w:line="240" w:lineRule="auto"/>
        <w:ind w:right="-907"/>
        <w:jc w:val="both"/>
        <w:rPr>
          <w:rFonts w:ascii="Times New Roman" w:hAnsi="Times New Roman" w:cs="Times New Roman"/>
          <w:noProof/>
          <w:sz w:val="10"/>
          <w:szCs w:val="10"/>
          <w:lang w:eastAsia="lv-LV"/>
        </w:rPr>
      </w:pPr>
    </w:p>
    <w:p w14:paraId="3E142634" w14:textId="77777777" w:rsidR="00551A4A" w:rsidRDefault="00CE2EF5" w:rsidP="00551A4A">
      <w:pPr>
        <w:spacing w:line="240" w:lineRule="auto"/>
        <w:ind w:left="-907" w:right="-907"/>
        <w:jc w:val="both"/>
        <w:rPr>
          <w:rFonts w:ascii="Times New Roman" w:hAnsi="Times New Roman" w:cs="Times New Roman"/>
          <w:b/>
          <w:sz w:val="24"/>
          <w:szCs w:val="24"/>
        </w:rPr>
      </w:pPr>
      <w:r>
        <w:rPr>
          <w:rFonts w:ascii="Times New Roman" w:hAnsi="Times New Roman" w:cs="Times New Roman"/>
          <w:b/>
          <w:sz w:val="24"/>
          <w:szCs w:val="24"/>
        </w:rPr>
        <w:t>Seminārs</w:t>
      </w:r>
      <w:r w:rsidR="00A723E5" w:rsidRPr="006E4A84">
        <w:rPr>
          <w:rFonts w:ascii="Times New Roman" w:hAnsi="Times New Roman" w:cs="Times New Roman"/>
          <w:b/>
          <w:sz w:val="24"/>
          <w:szCs w:val="24"/>
        </w:rPr>
        <w:t xml:space="preserve"> notiks </w:t>
      </w:r>
      <w:r>
        <w:rPr>
          <w:rFonts w:ascii="Times New Roman" w:hAnsi="Times New Roman" w:cs="Times New Roman"/>
          <w:b/>
          <w:sz w:val="24"/>
          <w:szCs w:val="24"/>
        </w:rPr>
        <w:t>angļu valodā</w:t>
      </w:r>
      <w:r w:rsidR="008E0538" w:rsidRPr="006E4A84">
        <w:rPr>
          <w:rFonts w:ascii="Times New Roman" w:hAnsi="Times New Roman" w:cs="Times New Roman"/>
          <w:b/>
          <w:sz w:val="24"/>
          <w:szCs w:val="24"/>
        </w:rPr>
        <w:t xml:space="preserve">. </w:t>
      </w:r>
    </w:p>
    <w:p w14:paraId="260A5E47" w14:textId="77777777" w:rsidR="008E0538" w:rsidRDefault="008E0538" w:rsidP="00551A4A">
      <w:pPr>
        <w:spacing w:line="240" w:lineRule="auto"/>
        <w:ind w:left="-907" w:right="-907"/>
        <w:jc w:val="both"/>
        <w:rPr>
          <w:noProof/>
          <w:lang w:eastAsia="zh-CN"/>
        </w:rPr>
      </w:pPr>
      <w:r w:rsidRPr="006E4A84">
        <w:rPr>
          <w:rFonts w:ascii="Times New Roman" w:hAnsi="Times New Roman" w:cs="Times New Roman"/>
          <w:b/>
          <w:sz w:val="24"/>
          <w:szCs w:val="24"/>
        </w:rPr>
        <w:t>Dalība bez maksas</w:t>
      </w:r>
      <w:r w:rsidR="00EF0B76" w:rsidRPr="006E4A84">
        <w:rPr>
          <w:rFonts w:ascii="Times New Roman" w:hAnsi="Times New Roman" w:cs="Times New Roman"/>
          <w:b/>
          <w:sz w:val="24"/>
          <w:szCs w:val="24"/>
        </w:rPr>
        <w:t>.</w:t>
      </w:r>
      <w:r w:rsidR="004E4D9B" w:rsidRPr="004E4D9B">
        <w:rPr>
          <w:noProof/>
          <w:lang w:eastAsia="zh-CN"/>
        </w:rPr>
        <w:t xml:space="preserve"> </w:t>
      </w:r>
    </w:p>
    <w:p w14:paraId="76CF84E9" w14:textId="77777777" w:rsidR="008E0538" w:rsidRDefault="008E0538" w:rsidP="007E67A7">
      <w:pPr>
        <w:spacing w:line="240" w:lineRule="auto"/>
        <w:ind w:left="-907" w:right="-907"/>
        <w:jc w:val="both"/>
        <w:rPr>
          <w:rFonts w:ascii="Times New Roman" w:hAnsi="Times New Roman" w:cs="Times New Roman"/>
          <w:sz w:val="24"/>
          <w:szCs w:val="24"/>
        </w:rPr>
      </w:pPr>
      <w:r w:rsidRPr="008E0538">
        <w:rPr>
          <w:rFonts w:ascii="Times New Roman" w:hAnsi="Times New Roman" w:cs="Times New Roman"/>
          <w:sz w:val="24"/>
          <w:szCs w:val="24"/>
        </w:rPr>
        <w:t>Pasākumu organizē Baltijas-Vācijas Augstskolu birojs</w:t>
      </w:r>
      <w:r w:rsidR="00A936BC">
        <w:rPr>
          <w:rFonts w:ascii="Times New Roman" w:hAnsi="Times New Roman" w:cs="Times New Roman"/>
          <w:sz w:val="24"/>
          <w:szCs w:val="24"/>
        </w:rPr>
        <w:t xml:space="preserve"> sadarbībā ar </w:t>
      </w:r>
      <w:r w:rsidR="00CE2EF5">
        <w:rPr>
          <w:rFonts w:ascii="Times New Roman" w:hAnsi="Times New Roman" w:cs="Times New Roman"/>
          <w:sz w:val="24"/>
          <w:szCs w:val="24"/>
        </w:rPr>
        <w:t>Ventspils Augstskolu</w:t>
      </w:r>
      <w:r w:rsidR="004E4D9B">
        <w:rPr>
          <w:rFonts w:ascii="Times New Roman" w:hAnsi="Times New Roman" w:cs="Times New Roman"/>
          <w:sz w:val="24"/>
          <w:szCs w:val="24"/>
        </w:rPr>
        <w:t>.</w:t>
      </w:r>
      <w:r w:rsidR="004E4D9B" w:rsidRPr="004E4D9B">
        <w:rPr>
          <w:noProof/>
          <w:lang w:eastAsia="zh-CN"/>
        </w:rPr>
        <w:t xml:space="preserve"> </w:t>
      </w:r>
      <w:r w:rsidR="004E4D9B">
        <w:rPr>
          <w:rFonts w:ascii="Times New Roman" w:hAnsi="Times New Roman" w:cs="Times New Roman"/>
          <w:sz w:val="24"/>
          <w:szCs w:val="24"/>
        </w:rPr>
        <w:t xml:space="preserve"> Atsauce uz </w:t>
      </w:r>
      <w:r w:rsidR="00383457">
        <w:rPr>
          <w:rFonts w:ascii="Times New Roman" w:hAnsi="Times New Roman" w:cs="Times New Roman"/>
          <w:sz w:val="24"/>
          <w:szCs w:val="24"/>
        </w:rPr>
        <w:t>o</w:t>
      </w:r>
      <w:r w:rsidR="004E4D9B">
        <w:rPr>
          <w:rFonts w:ascii="Times New Roman" w:hAnsi="Times New Roman" w:cs="Times New Roman"/>
          <w:sz w:val="24"/>
          <w:szCs w:val="24"/>
        </w:rPr>
        <w:t>rganizatoru ir obligāta</w:t>
      </w:r>
      <w:r w:rsidR="00383457">
        <w:rPr>
          <w:rFonts w:ascii="Times New Roman" w:hAnsi="Times New Roman" w:cs="Times New Roman"/>
          <w:sz w:val="24"/>
          <w:szCs w:val="24"/>
        </w:rPr>
        <w:t>.</w:t>
      </w:r>
      <w:r w:rsidR="004E4D9B">
        <w:rPr>
          <w:rFonts w:ascii="Times New Roman" w:hAnsi="Times New Roman" w:cs="Times New Roman"/>
          <w:sz w:val="24"/>
          <w:szCs w:val="24"/>
        </w:rPr>
        <w:t xml:space="preserve">  </w:t>
      </w:r>
    </w:p>
    <w:p w14:paraId="122AC48D" w14:textId="77777777" w:rsidR="008E0538" w:rsidRDefault="008E0538" w:rsidP="004E4D9B">
      <w:pPr>
        <w:spacing w:after="0" w:line="240" w:lineRule="auto"/>
        <w:ind w:left="-907" w:right="-907"/>
        <w:jc w:val="both"/>
        <w:rPr>
          <w:rFonts w:ascii="Times New Roman" w:hAnsi="Times New Roman" w:cs="Times New Roman"/>
          <w:sz w:val="24"/>
          <w:szCs w:val="24"/>
        </w:rPr>
      </w:pPr>
      <w:r>
        <w:rPr>
          <w:rFonts w:ascii="Times New Roman" w:hAnsi="Times New Roman" w:cs="Times New Roman"/>
          <w:sz w:val="24"/>
          <w:szCs w:val="24"/>
        </w:rPr>
        <w:t xml:space="preserve">Ieva </w:t>
      </w:r>
      <w:proofErr w:type="spellStart"/>
      <w:r>
        <w:rPr>
          <w:rFonts w:ascii="Times New Roman" w:hAnsi="Times New Roman" w:cs="Times New Roman"/>
          <w:sz w:val="24"/>
          <w:szCs w:val="24"/>
        </w:rPr>
        <w:t>Pranka</w:t>
      </w:r>
      <w:proofErr w:type="spellEnd"/>
      <w:r>
        <w:rPr>
          <w:rFonts w:ascii="Times New Roman" w:hAnsi="Times New Roman" w:cs="Times New Roman"/>
          <w:sz w:val="24"/>
          <w:szCs w:val="24"/>
        </w:rPr>
        <w:t>, vadītāja</w:t>
      </w:r>
    </w:p>
    <w:p w14:paraId="0DC309E7" w14:textId="77777777" w:rsidR="008E0538" w:rsidRDefault="008E0538" w:rsidP="004E4D9B">
      <w:pPr>
        <w:spacing w:after="0" w:line="240" w:lineRule="auto"/>
        <w:ind w:left="-907" w:right="-907"/>
        <w:jc w:val="both"/>
        <w:rPr>
          <w:rFonts w:ascii="Times New Roman" w:hAnsi="Times New Roman" w:cs="Times New Roman"/>
          <w:sz w:val="24"/>
          <w:szCs w:val="24"/>
        </w:rPr>
      </w:pPr>
      <w:r w:rsidRPr="008E0538">
        <w:rPr>
          <w:rFonts w:ascii="Times New Roman" w:hAnsi="Times New Roman" w:cs="Times New Roman"/>
          <w:sz w:val="24"/>
          <w:szCs w:val="24"/>
        </w:rPr>
        <w:t>Bal</w:t>
      </w:r>
      <w:r w:rsidR="0058785A">
        <w:rPr>
          <w:rFonts w:ascii="Times New Roman" w:hAnsi="Times New Roman" w:cs="Times New Roman"/>
          <w:sz w:val="24"/>
          <w:szCs w:val="24"/>
        </w:rPr>
        <w:t>tijas-Vācijas A</w:t>
      </w:r>
      <w:r>
        <w:rPr>
          <w:rFonts w:ascii="Times New Roman" w:hAnsi="Times New Roman" w:cs="Times New Roman"/>
          <w:sz w:val="24"/>
          <w:szCs w:val="24"/>
        </w:rPr>
        <w:t>ugstskolu birojs</w:t>
      </w:r>
    </w:p>
    <w:p w14:paraId="0E5F8AA2" w14:textId="77777777" w:rsidR="008E0538" w:rsidRDefault="008E0538" w:rsidP="004E4D9B">
      <w:pPr>
        <w:spacing w:after="0" w:line="240" w:lineRule="auto"/>
        <w:ind w:left="-907" w:right="-907"/>
        <w:jc w:val="both"/>
        <w:rPr>
          <w:rFonts w:ascii="Times New Roman" w:hAnsi="Times New Roman" w:cs="Times New Roman"/>
          <w:sz w:val="24"/>
          <w:szCs w:val="24"/>
        </w:rPr>
      </w:pPr>
      <w:r>
        <w:rPr>
          <w:rFonts w:ascii="Times New Roman" w:hAnsi="Times New Roman" w:cs="Times New Roman"/>
          <w:sz w:val="24"/>
          <w:szCs w:val="24"/>
        </w:rPr>
        <w:t xml:space="preserve">Tālr. 67 28 60 33 </w:t>
      </w:r>
    </w:p>
    <w:p w14:paraId="025626AC" w14:textId="77777777" w:rsidR="008E0538" w:rsidRPr="008E0538" w:rsidRDefault="008E0538" w:rsidP="004E4D9B">
      <w:pPr>
        <w:spacing w:after="0" w:line="240" w:lineRule="auto"/>
        <w:ind w:left="-907" w:right="-907"/>
        <w:jc w:val="both"/>
        <w:rPr>
          <w:rFonts w:ascii="Times New Roman" w:hAnsi="Times New Roman" w:cs="Times New Roman"/>
          <w:sz w:val="24"/>
          <w:szCs w:val="24"/>
        </w:rPr>
      </w:pPr>
      <w:r w:rsidRPr="008E0538">
        <w:rPr>
          <w:rFonts w:ascii="Times New Roman" w:hAnsi="Times New Roman" w:cs="Times New Roman"/>
          <w:sz w:val="24"/>
          <w:szCs w:val="24"/>
        </w:rPr>
        <w:t xml:space="preserve">E-pasts: hochschulkontor@lu.lv  </w:t>
      </w:r>
    </w:p>
    <w:p w14:paraId="3E164257" w14:textId="77777777" w:rsidR="00056F2D" w:rsidRPr="00056F2D" w:rsidRDefault="00F27EDA" w:rsidP="00551A4A">
      <w:pPr>
        <w:spacing w:line="240" w:lineRule="auto"/>
        <w:jc w:val="both"/>
        <w:rPr>
          <w:rFonts w:ascii="Times New Roman" w:hAnsi="Times New Roman" w:cs="Times New Roman"/>
          <w:sz w:val="24"/>
          <w:szCs w:val="24"/>
        </w:rPr>
      </w:pPr>
      <w:r>
        <w:rPr>
          <w:noProof/>
          <w:lang w:eastAsia="lv-LV"/>
        </w:rPr>
        <w:drawing>
          <wp:anchor distT="0" distB="0" distL="114300" distR="114300" simplePos="0" relativeHeight="251662336" behindDoc="1" locked="0" layoutInCell="1" allowOverlap="1" wp14:anchorId="40DE39E7" wp14:editId="28603A2C">
            <wp:simplePos x="0" y="0"/>
            <wp:positionH relativeFrom="column">
              <wp:posOffset>-1158240</wp:posOffset>
            </wp:positionH>
            <wp:positionV relativeFrom="paragraph">
              <wp:posOffset>739140</wp:posOffset>
            </wp:positionV>
            <wp:extent cx="7566660" cy="1084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66660" cy="1084075"/>
                    </a:xfrm>
                    <a:prstGeom prst="rect">
                      <a:avLst/>
                    </a:prstGeom>
                  </pic:spPr>
                </pic:pic>
              </a:graphicData>
            </a:graphic>
            <wp14:sizeRelH relativeFrom="margin">
              <wp14:pctWidth>0</wp14:pctWidth>
            </wp14:sizeRelH>
            <wp14:sizeRelV relativeFrom="margin">
              <wp14:pctHeight>0</wp14:pctHeight>
            </wp14:sizeRelV>
          </wp:anchor>
        </w:drawing>
      </w:r>
    </w:p>
    <w:sectPr w:rsidR="00056F2D" w:rsidRPr="00056F2D" w:rsidSect="00D65F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16"/>
    <w:rsid w:val="000107D4"/>
    <w:rsid w:val="00013873"/>
    <w:rsid w:val="00013A64"/>
    <w:rsid w:val="00015F7C"/>
    <w:rsid w:val="000250BF"/>
    <w:rsid w:val="00032C1A"/>
    <w:rsid w:val="0005495F"/>
    <w:rsid w:val="00056F2D"/>
    <w:rsid w:val="00071492"/>
    <w:rsid w:val="00072C2D"/>
    <w:rsid w:val="000A6D17"/>
    <w:rsid w:val="000B1F39"/>
    <w:rsid w:val="000B6C44"/>
    <w:rsid w:val="000D254D"/>
    <w:rsid w:val="000E218D"/>
    <w:rsid w:val="000F641C"/>
    <w:rsid w:val="001645E5"/>
    <w:rsid w:val="00172741"/>
    <w:rsid w:val="00173057"/>
    <w:rsid w:val="00182BA0"/>
    <w:rsid w:val="00186317"/>
    <w:rsid w:val="001A16E8"/>
    <w:rsid w:val="001A760D"/>
    <w:rsid w:val="001B3468"/>
    <w:rsid w:val="001B7D84"/>
    <w:rsid w:val="001D4399"/>
    <w:rsid w:val="001D4DF7"/>
    <w:rsid w:val="002174A0"/>
    <w:rsid w:val="00221840"/>
    <w:rsid w:val="002341B7"/>
    <w:rsid w:val="00237533"/>
    <w:rsid w:val="0025150C"/>
    <w:rsid w:val="00265597"/>
    <w:rsid w:val="00277679"/>
    <w:rsid w:val="00282B1E"/>
    <w:rsid w:val="00290FB6"/>
    <w:rsid w:val="002B07A1"/>
    <w:rsid w:val="002B1B5C"/>
    <w:rsid w:val="002B48FB"/>
    <w:rsid w:val="003141AB"/>
    <w:rsid w:val="00327A50"/>
    <w:rsid w:val="00330778"/>
    <w:rsid w:val="00332ABF"/>
    <w:rsid w:val="00341761"/>
    <w:rsid w:val="00383457"/>
    <w:rsid w:val="003A1238"/>
    <w:rsid w:val="003B30F3"/>
    <w:rsid w:val="003C35B2"/>
    <w:rsid w:val="003D7116"/>
    <w:rsid w:val="003E508E"/>
    <w:rsid w:val="0040226C"/>
    <w:rsid w:val="00424F92"/>
    <w:rsid w:val="00430E80"/>
    <w:rsid w:val="00443601"/>
    <w:rsid w:val="00452428"/>
    <w:rsid w:val="00456FD1"/>
    <w:rsid w:val="00474F91"/>
    <w:rsid w:val="004865D5"/>
    <w:rsid w:val="00486F48"/>
    <w:rsid w:val="004B37F3"/>
    <w:rsid w:val="004B4E55"/>
    <w:rsid w:val="004C27C1"/>
    <w:rsid w:val="004E4D9B"/>
    <w:rsid w:val="00506378"/>
    <w:rsid w:val="0051077E"/>
    <w:rsid w:val="00551A4A"/>
    <w:rsid w:val="00557A9B"/>
    <w:rsid w:val="0058785A"/>
    <w:rsid w:val="0059066E"/>
    <w:rsid w:val="005A1013"/>
    <w:rsid w:val="005B6F84"/>
    <w:rsid w:val="005B72D6"/>
    <w:rsid w:val="005C71C6"/>
    <w:rsid w:val="005D247E"/>
    <w:rsid w:val="005F2440"/>
    <w:rsid w:val="00615578"/>
    <w:rsid w:val="0066660C"/>
    <w:rsid w:val="00677A10"/>
    <w:rsid w:val="006A4C42"/>
    <w:rsid w:val="006C2F34"/>
    <w:rsid w:val="006E4A84"/>
    <w:rsid w:val="00703AA4"/>
    <w:rsid w:val="007611B1"/>
    <w:rsid w:val="00761B7C"/>
    <w:rsid w:val="0077155F"/>
    <w:rsid w:val="00774999"/>
    <w:rsid w:val="00775C77"/>
    <w:rsid w:val="007A65DB"/>
    <w:rsid w:val="007B6DA7"/>
    <w:rsid w:val="007D4AA6"/>
    <w:rsid w:val="007D5DCC"/>
    <w:rsid w:val="007D6664"/>
    <w:rsid w:val="007E3B3A"/>
    <w:rsid w:val="007E67A7"/>
    <w:rsid w:val="00802C07"/>
    <w:rsid w:val="0080486F"/>
    <w:rsid w:val="00807D20"/>
    <w:rsid w:val="00817CC6"/>
    <w:rsid w:val="008208AF"/>
    <w:rsid w:val="00826FDB"/>
    <w:rsid w:val="0083321E"/>
    <w:rsid w:val="00842FA6"/>
    <w:rsid w:val="008479BE"/>
    <w:rsid w:val="008A0649"/>
    <w:rsid w:val="008B47DA"/>
    <w:rsid w:val="008C347F"/>
    <w:rsid w:val="008E0538"/>
    <w:rsid w:val="008F3D03"/>
    <w:rsid w:val="00913065"/>
    <w:rsid w:val="009216CE"/>
    <w:rsid w:val="009245EA"/>
    <w:rsid w:val="0092610D"/>
    <w:rsid w:val="00932939"/>
    <w:rsid w:val="00933042"/>
    <w:rsid w:val="0097222E"/>
    <w:rsid w:val="009D0BEB"/>
    <w:rsid w:val="009D5887"/>
    <w:rsid w:val="009E0E2C"/>
    <w:rsid w:val="009F10F9"/>
    <w:rsid w:val="009F2E8E"/>
    <w:rsid w:val="009F43AF"/>
    <w:rsid w:val="00A00720"/>
    <w:rsid w:val="00A06075"/>
    <w:rsid w:val="00A35E37"/>
    <w:rsid w:val="00A723E5"/>
    <w:rsid w:val="00A87138"/>
    <w:rsid w:val="00A936BC"/>
    <w:rsid w:val="00AA1D44"/>
    <w:rsid w:val="00AB4868"/>
    <w:rsid w:val="00AB782D"/>
    <w:rsid w:val="00AD1E1C"/>
    <w:rsid w:val="00AE2018"/>
    <w:rsid w:val="00B03146"/>
    <w:rsid w:val="00B2137C"/>
    <w:rsid w:val="00B225AF"/>
    <w:rsid w:val="00B6086F"/>
    <w:rsid w:val="00B82014"/>
    <w:rsid w:val="00B87886"/>
    <w:rsid w:val="00B91CED"/>
    <w:rsid w:val="00BB233B"/>
    <w:rsid w:val="00BB3234"/>
    <w:rsid w:val="00BE35E4"/>
    <w:rsid w:val="00C6728F"/>
    <w:rsid w:val="00C94D1C"/>
    <w:rsid w:val="00CB5B15"/>
    <w:rsid w:val="00CB78EC"/>
    <w:rsid w:val="00CD3F6D"/>
    <w:rsid w:val="00CD5EEB"/>
    <w:rsid w:val="00CE22F1"/>
    <w:rsid w:val="00CE2EF5"/>
    <w:rsid w:val="00CE5A87"/>
    <w:rsid w:val="00CF0156"/>
    <w:rsid w:val="00CF7163"/>
    <w:rsid w:val="00D10B75"/>
    <w:rsid w:val="00D1759C"/>
    <w:rsid w:val="00D32628"/>
    <w:rsid w:val="00D50F16"/>
    <w:rsid w:val="00D53B1C"/>
    <w:rsid w:val="00D56E22"/>
    <w:rsid w:val="00D63E8B"/>
    <w:rsid w:val="00D65F0F"/>
    <w:rsid w:val="00D825C7"/>
    <w:rsid w:val="00D84411"/>
    <w:rsid w:val="00D85428"/>
    <w:rsid w:val="00DB17F7"/>
    <w:rsid w:val="00DD1F58"/>
    <w:rsid w:val="00DD43F0"/>
    <w:rsid w:val="00DD7752"/>
    <w:rsid w:val="00DE0747"/>
    <w:rsid w:val="00DE2A18"/>
    <w:rsid w:val="00DE3A2D"/>
    <w:rsid w:val="00DF21FA"/>
    <w:rsid w:val="00DF5B5E"/>
    <w:rsid w:val="00E11FDC"/>
    <w:rsid w:val="00E50B4E"/>
    <w:rsid w:val="00E61716"/>
    <w:rsid w:val="00E74638"/>
    <w:rsid w:val="00EC3A98"/>
    <w:rsid w:val="00EE4045"/>
    <w:rsid w:val="00EF0B76"/>
    <w:rsid w:val="00F148C7"/>
    <w:rsid w:val="00F221C2"/>
    <w:rsid w:val="00F27EDA"/>
    <w:rsid w:val="00F30FA7"/>
    <w:rsid w:val="00F34A8C"/>
    <w:rsid w:val="00F509E6"/>
    <w:rsid w:val="00F72DE1"/>
    <w:rsid w:val="00F85328"/>
    <w:rsid w:val="00FD21EB"/>
    <w:rsid w:val="00FE340D"/>
    <w:rsid w:val="00FE5BB2"/>
    <w:rsid w:val="00FF3DF7"/>
  </w:rsids>
  <m:mathPr>
    <m:mathFont m:val="Cambria Math"/>
    <m:brkBin m:val="before"/>
    <m:brkBinSub m:val="--"/>
    <m:smallFrac/>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F59F"/>
  <w15:docId w15:val="{578EDB8F-F6C1-4D42-B324-BD4A95E3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9B"/>
    <w:rPr>
      <w:rFonts w:ascii="Tahoma" w:hAnsi="Tahoma" w:cs="Tahoma"/>
      <w:sz w:val="16"/>
      <w:szCs w:val="16"/>
    </w:rPr>
  </w:style>
  <w:style w:type="character" w:styleId="Strong">
    <w:name w:val="Strong"/>
    <w:basedOn w:val="DefaultParagraphFont"/>
    <w:uiPriority w:val="22"/>
    <w:qFormat/>
    <w:rsid w:val="00290FB6"/>
    <w:rPr>
      <w:b/>
      <w:bCs/>
    </w:rPr>
  </w:style>
  <w:style w:type="character" w:styleId="Hyperlink">
    <w:name w:val="Hyperlink"/>
    <w:basedOn w:val="DefaultParagraphFont"/>
    <w:uiPriority w:val="99"/>
    <w:unhideWhenUsed/>
    <w:rsid w:val="00290FB6"/>
    <w:rPr>
      <w:color w:val="0000FF"/>
      <w:u w:val="single"/>
    </w:rPr>
  </w:style>
  <w:style w:type="character" w:styleId="FollowedHyperlink">
    <w:name w:val="FollowedHyperlink"/>
    <w:basedOn w:val="DefaultParagraphFont"/>
    <w:uiPriority w:val="99"/>
    <w:semiHidden/>
    <w:unhideWhenUsed/>
    <w:rsid w:val="00E74638"/>
    <w:rPr>
      <w:color w:val="954F72" w:themeColor="followedHyperlink"/>
      <w:u w:val="single"/>
    </w:rPr>
  </w:style>
  <w:style w:type="character" w:customStyle="1" w:styleId="UnresolvedMention">
    <w:name w:val="Unresolved Mention"/>
    <w:basedOn w:val="DefaultParagraphFont"/>
    <w:uiPriority w:val="99"/>
    <w:semiHidden/>
    <w:unhideWhenUsed/>
    <w:rsid w:val="00E74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906726">
      <w:bodyDiv w:val="1"/>
      <w:marLeft w:val="0"/>
      <w:marRight w:val="0"/>
      <w:marTop w:val="0"/>
      <w:marBottom w:val="0"/>
      <w:divBdr>
        <w:top w:val="none" w:sz="0" w:space="0" w:color="auto"/>
        <w:left w:val="none" w:sz="0" w:space="0" w:color="auto"/>
        <w:bottom w:val="none" w:sz="0" w:space="0" w:color="auto"/>
        <w:right w:val="none" w:sz="0" w:space="0" w:color="auto"/>
      </w:divBdr>
    </w:div>
    <w:div w:id="14690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DD3E-5434-4AFC-BA84-62B85E54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1476</Words>
  <Characters>842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Velga Licite</cp:lastModifiedBy>
  <cp:revision>2</cp:revision>
  <cp:lastPrinted>2018-09-12T07:43:00Z</cp:lastPrinted>
  <dcterms:created xsi:type="dcterms:W3CDTF">2018-09-18T06:59:00Z</dcterms:created>
  <dcterms:modified xsi:type="dcterms:W3CDTF">2018-09-18T06:59:00Z</dcterms:modified>
</cp:coreProperties>
</file>