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8DF" w:rsidRPr="00434323" w:rsidRDefault="009A28DF" w:rsidP="000B1A84">
      <w:pPr>
        <w:ind w:left="180"/>
        <w:jc w:val="right"/>
        <w:rPr>
          <w:b/>
          <w:caps/>
        </w:rPr>
      </w:pPr>
      <w:bookmarkStart w:id="0" w:name="_GoBack"/>
      <w:bookmarkEnd w:id="0"/>
      <w:r w:rsidRPr="00434323">
        <w:rPr>
          <w:b/>
          <w:caps/>
        </w:rPr>
        <w:t>Apstiprināts</w:t>
      </w:r>
    </w:p>
    <w:p w:rsidR="009A28DF" w:rsidRPr="00434323" w:rsidRDefault="009A28DF" w:rsidP="000B1A84">
      <w:pPr>
        <w:jc w:val="right"/>
      </w:pPr>
      <w:r w:rsidRPr="00434323">
        <w:t>ar Latviešu valodas aģentūras</w:t>
      </w:r>
    </w:p>
    <w:p w:rsidR="009A28DF" w:rsidRPr="00434323" w:rsidRDefault="009A28DF" w:rsidP="000B1A84">
      <w:pPr>
        <w:jc w:val="right"/>
      </w:pPr>
      <w:r w:rsidRPr="00434323">
        <w:t>iepirkumu komisijas lēmumu (</w:t>
      </w:r>
      <w:smartTag w:uri="schemas-tilde-lv/tildestengine" w:element="veidnes">
        <w:smartTagPr>
          <w:attr w:name="id" w:val="-1"/>
          <w:attr w:name="baseform" w:val="protokols"/>
          <w:attr w:name="text" w:val="protokols"/>
        </w:smartTagPr>
        <w:r w:rsidRPr="00434323">
          <w:t>protokols</w:t>
        </w:r>
      </w:smartTag>
      <w:r w:rsidRPr="00434323">
        <w:t xml:space="preserve"> Nr. 1) </w:t>
      </w:r>
    </w:p>
    <w:p w:rsidR="009A28DF" w:rsidRPr="00434323" w:rsidRDefault="009A28DF" w:rsidP="000B1A84">
      <w:pPr>
        <w:pStyle w:val="Heading5"/>
        <w:spacing w:before="0" w:after="0"/>
        <w:jc w:val="right"/>
        <w:rPr>
          <w:b w:val="0"/>
          <w:i w:val="0"/>
          <w:sz w:val="24"/>
          <w:szCs w:val="24"/>
        </w:rPr>
      </w:pPr>
      <w:r w:rsidRPr="00434323">
        <w:rPr>
          <w:b w:val="0"/>
          <w:bCs w:val="0"/>
          <w:i w:val="0"/>
          <w:iCs w:val="0"/>
          <w:sz w:val="24"/>
          <w:szCs w:val="24"/>
        </w:rPr>
        <w:t>Rīgā, 2013. gada 2</w:t>
      </w:r>
      <w:r>
        <w:rPr>
          <w:b w:val="0"/>
          <w:bCs w:val="0"/>
          <w:i w:val="0"/>
          <w:iCs w:val="0"/>
          <w:sz w:val="24"/>
          <w:szCs w:val="24"/>
        </w:rPr>
        <w:t>1</w:t>
      </w:r>
      <w:r w:rsidRPr="00434323">
        <w:rPr>
          <w:b w:val="0"/>
          <w:bCs w:val="0"/>
          <w:i w:val="0"/>
          <w:iCs w:val="0"/>
          <w:sz w:val="24"/>
          <w:szCs w:val="24"/>
        </w:rPr>
        <w:t xml:space="preserve">. februārī  </w:t>
      </w:r>
    </w:p>
    <w:p w:rsidR="009A28DF" w:rsidRPr="00434323" w:rsidRDefault="009A28DF">
      <w:pPr>
        <w:shd w:val="clear" w:color="auto" w:fill="FFFFFF"/>
        <w:autoSpaceDE w:val="0"/>
        <w:spacing w:before="120"/>
        <w:jc w:val="center"/>
        <w:rPr>
          <w:b/>
        </w:rPr>
      </w:pPr>
    </w:p>
    <w:p w:rsidR="009A28DF" w:rsidRPr="00434323" w:rsidRDefault="009A28DF">
      <w:pPr>
        <w:shd w:val="clear" w:color="auto" w:fill="FFFFFF"/>
        <w:autoSpaceDE w:val="0"/>
        <w:spacing w:before="120"/>
        <w:jc w:val="center"/>
        <w:rPr>
          <w:b/>
        </w:rPr>
      </w:pPr>
    </w:p>
    <w:p w:rsidR="009A28DF" w:rsidRPr="00434323" w:rsidRDefault="00BF58A5">
      <w:pPr>
        <w:shd w:val="clear" w:color="auto" w:fill="FFFFFF"/>
        <w:autoSpaceDE w:val="0"/>
        <w:spacing w:before="120"/>
        <w:jc w:val="center"/>
        <w:rPr>
          <w:b/>
        </w:rPr>
      </w:pPr>
      <w:r>
        <w:rPr>
          <w:noProof/>
          <w:lang w:eastAsia="lv-LV"/>
        </w:rPr>
        <w:drawing>
          <wp:anchor distT="0" distB="0" distL="114300" distR="114300" simplePos="0" relativeHeight="251658240" behindDoc="0" locked="0" layoutInCell="1" allowOverlap="1">
            <wp:simplePos x="0" y="0"/>
            <wp:positionH relativeFrom="column">
              <wp:posOffset>4399280</wp:posOffset>
            </wp:positionH>
            <wp:positionV relativeFrom="paragraph">
              <wp:posOffset>414020</wp:posOffset>
            </wp:positionV>
            <wp:extent cx="1299210" cy="72263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722630"/>
                    </a:xfrm>
                    <a:prstGeom prst="rect">
                      <a:avLst/>
                    </a:prstGeom>
                    <a:noFill/>
                  </pic:spPr>
                </pic:pic>
              </a:graphicData>
            </a:graphic>
          </wp:anchor>
        </w:drawing>
      </w:r>
    </w:p>
    <w:p w:rsidR="009A28DF" w:rsidRPr="00434323" w:rsidRDefault="009A28DF">
      <w:pPr>
        <w:shd w:val="clear" w:color="auto" w:fill="FFFFFF"/>
        <w:autoSpaceDE w:val="0"/>
        <w:spacing w:before="120"/>
        <w:jc w:val="center"/>
        <w:rPr>
          <w:b/>
        </w:rPr>
      </w:pPr>
    </w:p>
    <w:p w:rsidR="009A28DF" w:rsidRPr="00434323" w:rsidRDefault="00BF58A5" w:rsidP="00FA2A23">
      <w:pPr>
        <w:pStyle w:val="Header"/>
        <w:ind w:left="-993"/>
        <w:jc w:val="right"/>
      </w:pPr>
      <w:r>
        <w:rPr>
          <w:noProof/>
          <w:lang w:eastAsia="lv-LV"/>
        </w:rPr>
        <w:drawing>
          <wp:anchor distT="0" distB="0" distL="114300" distR="114300" simplePos="0" relativeHeight="251659264" behindDoc="0" locked="0" layoutInCell="1" allowOverlap="1">
            <wp:simplePos x="0" y="0"/>
            <wp:positionH relativeFrom="column">
              <wp:posOffset>-215265</wp:posOffset>
            </wp:positionH>
            <wp:positionV relativeFrom="paragraph">
              <wp:posOffset>-3810</wp:posOffset>
            </wp:positionV>
            <wp:extent cx="4520565" cy="68008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20565" cy="680085"/>
                    </a:xfrm>
                    <a:prstGeom prst="rect">
                      <a:avLst/>
                    </a:prstGeom>
                    <a:noFill/>
                  </pic:spPr>
                </pic:pic>
              </a:graphicData>
            </a:graphic>
          </wp:anchor>
        </w:drawing>
      </w:r>
    </w:p>
    <w:p w:rsidR="009A28DF" w:rsidRPr="00434323" w:rsidRDefault="009A28DF">
      <w:pPr>
        <w:shd w:val="clear" w:color="auto" w:fill="FFFFFF"/>
        <w:autoSpaceDE w:val="0"/>
        <w:spacing w:before="120"/>
        <w:jc w:val="center"/>
        <w:rPr>
          <w:b/>
        </w:rPr>
      </w:pPr>
    </w:p>
    <w:p w:rsidR="009A28DF" w:rsidRPr="00434323" w:rsidRDefault="009A28DF">
      <w:pPr>
        <w:shd w:val="clear" w:color="auto" w:fill="FFFFFF"/>
        <w:autoSpaceDE w:val="0"/>
        <w:spacing w:before="120"/>
        <w:jc w:val="center"/>
        <w:rPr>
          <w:b/>
        </w:rPr>
      </w:pPr>
    </w:p>
    <w:p w:rsidR="009A28DF" w:rsidRPr="00434323" w:rsidRDefault="009A28DF" w:rsidP="004D2448">
      <w:pPr>
        <w:pStyle w:val="Heading5"/>
        <w:numPr>
          <w:ilvl w:val="0"/>
          <w:numId w:val="0"/>
        </w:numPr>
        <w:spacing w:before="0" w:after="120"/>
        <w:jc w:val="center"/>
        <w:rPr>
          <w:b w:val="0"/>
          <w:i w:val="0"/>
          <w:sz w:val="24"/>
          <w:szCs w:val="24"/>
        </w:rPr>
      </w:pPr>
      <w:r w:rsidRPr="00434323">
        <w:rPr>
          <w:b w:val="0"/>
          <w:i w:val="0"/>
          <w:sz w:val="24"/>
          <w:szCs w:val="24"/>
        </w:rPr>
        <w:t>Latviešu valodas aģentūras</w:t>
      </w:r>
    </w:p>
    <w:p w:rsidR="009A28DF" w:rsidRPr="00434323" w:rsidRDefault="009A28DF" w:rsidP="004D2448">
      <w:pPr>
        <w:jc w:val="center"/>
        <w:rPr>
          <w:bCs/>
          <w:color w:val="000000"/>
        </w:rPr>
      </w:pPr>
      <w:r w:rsidRPr="00434323">
        <w:rPr>
          <w:bCs/>
          <w:color w:val="000000"/>
        </w:rPr>
        <w:t>Iepirkuma Publisko iepirkumu likuma 8.</w:t>
      </w:r>
      <w:r w:rsidRPr="00434323">
        <w:rPr>
          <w:bCs/>
          <w:color w:val="000000"/>
          <w:vertAlign w:val="superscript"/>
        </w:rPr>
        <w:t>1</w:t>
      </w:r>
      <w:r w:rsidRPr="00434323">
        <w:rPr>
          <w:bCs/>
          <w:color w:val="000000"/>
        </w:rPr>
        <w:t xml:space="preserve"> panta kārtībā</w:t>
      </w:r>
    </w:p>
    <w:p w:rsidR="009A28DF" w:rsidRPr="00434323" w:rsidRDefault="009A28DF" w:rsidP="004D2448">
      <w:pPr>
        <w:autoSpaceDE w:val="0"/>
        <w:spacing w:before="120"/>
        <w:jc w:val="center"/>
        <w:rPr>
          <w:b/>
        </w:rPr>
      </w:pPr>
      <w:r w:rsidRPr="00434323">
        <w:rPr>
          <w:b/>
        </w:rPr>
        <w:t>„Videoekskursiju un videointerviju izstrādes pakalpojumi”</w:t>
      </w:r>
    </w:p>
    <w:p w:rsidR="009A28DF" w:rsidRPr="00434323" w:rsidRDefault="009A28DF" w:rsidP="004D2448">
      <w:pPr>
        <w:shd w:val="clear" w:color="auto" w:fill="FFFFFF"/>
        <w:tabs>
          <w:tab w:val="center" w:pos="4153"/>
          <w:tab w:val="left" w:pos="6675"/>
        </w:tabs>
        <w:autoSpaceDE w:val="0"/>
        <w:spacing w:before="120"/>
        <w:jc w:val="center"/>
        <w:rPr>
          <w:bCs/>
          <w:color w:val="000000"/>
        </w:rPr>
      </w:pPr>
      <w:r w:rsidRPr="00434323">
        <w:rPr>
          <w:bCs/>
          <w:color w:val="000000"/>
        </w:rPr>
        <w:t>(iepirkuma Nr. LVA 2013/04 IF MI)</w:t>
      </w:r>
    </w:p>
    <w:p w:rsidR="009A28DF" w:rsidRPr="00434323" w:rsidRDefault="009A28DF" w:rsidP="00145975">
      <w:pPr>
        <w:shd w:val="clear" w:color="auto" w:fill="FFFFFF"/>
        <w:tabs>
          <w:tab w:val="center" w:pos="4153"/>
          <w:tab w:val="left" w:pos="6675"/>
        </w:tabs>
        <w:autoSpaceDE w:val="0"/>
        <w:spacing w:before="120"/>
        <w:rPr>
          <w:bCs/>
          <w:color w:val="000000"/>
        </w:rPr>
      </w:pPr>
    </w:p>
    <w:p w:rsidR="009A28DF" w:rsidRPr="00434323" w:rsidRDefault="009A28DF">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id" w:val="-1"/>
          <w:attr w:name="baseform" w:val="nolikums"/>
          <w:attr w:name="text" w:val="nolikums"/>
        </w:smartTagPr>
        <w:r w:rsidRPr="00434323">
          <w:rPr>
            <w:b/>
            <w:bCs/>
            <w:color w:val="000000"/>
          </w:rPr>
          <w:t>NOLIKUMS</w:t>
        </w:r>
      </w:smartTag>
    </w:p>
    <w:p w:rsidR="009A28DF" w:rsidRPr="00434323" w:rsidRDefault="009A28DF">
      <w:pPr>
        <w:shd w:val="clear" w:color="auto" w:fill="FFFFFF"/>
        <w:autoSpaceDE w:val="0"/>
        <w:jc w:val="center"/>
        <w:rPr>
          <w:b/>
          <w:bCs/>
          <w:color w:val="000000"/>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sz w:val="26"/>
          <w:szCs w:val="26"/>
        </w:rPr>
      </w:pPr>
    </w:p>
    <w:p w:rsidR="009A28DF" w:rsidRPr="00434323" w:rsidRDefault="009A28DF">
      <w:pPr>
        <w:jc w:val="center"/>
        <w:rPr>
          <w:b/>
          <w:i/>
          <w:sz w:val="26"/>
          <w:szCs w:val="26"/>
        </w:rPr>
      </w:pPr>
    </w:p>
    <w:p w:rsidR="00145975" w:rsidRDefault="009A28DF">
      <w:pPr>
        <w:jc w:val="center"/>
      </w:pPr>
      <w:r w:rsidRPr="00434323">
        <w:t xml:space="preserve">Rīgā </w:t>
      </w:r>
    </w:p>
    <w:p w:rsidR="009A28DF" w:rsidRPr="00434323" w:rsidRDefault="009A28DF">
      <w:pPr>
        <w:jc w:val="center"/>
      </w:pPr>
      <w:r w:rsidRPr="00434323">
        <w:t>2013. gadā</w:t>
      </w:r>
    </w:p>
    <w:p w:rsidR="009A28DF" w:rsidRPr="00434323" w:rsidRDefault="009A28DF">
      <w:pPr>
        <w:jc w:val="center"/>
        <w:rPr>
          <w:b/>
          <w:i/>
          <w:sz w:val="26"/>
          <w:szCs w:val="26"/>
        </w:rPr>
      </w:pPr>
    </w:p>
    <w:p w:rsidR="009A28DF" w:rsidRPr="00434323" w:rsidRDefault="009A28DF">
      <w:pPr>
        <w:jc w:val="center"/>
        <w:rPr>
          <w:b/>
          <w:i/>
          <w:sz w:val="26"/>
          <w:szCs w:val="26"/>
        </w:rPr>
      </w:pPr>
      <w:r w:rsidRPr="00434323">
        <w:rPr>
          <w:b/>
          <w:i/>
          <w:sz w:val="26"/>
          <w:szCs w:val="26"/>
        </w:rPr>
        <w:br w:type="page"/>
      </w:r>
    </w:p>
    <w:p w:rsidR="009A28DF" w:rsidRPr="00434323" w:rsidRDefault="009A28DF" w:rsidP="002B67B9">
      <w:pPr>
        <w:pStyle w:val="BodyText"/>
        <w:numPr>
          <w:ilvl w:val="0"/>
          <w:numId w:val="2"/>
        </w:numPr>
        <w:shd w:val="clear" w:color="auto" w:fill="FFFFFF"/>
        <w:tabs>
          <w:tab w:val="clear" w:pos="720"/>
        </w:tabs>
        <w:autoSpaceDE w:val="0"/>
        <w:spacing w:before="120" w:after="0"/>
        <w:ind w:left="426" w:hanging="426"/>
        <w:jc w:val="both"/>
      </w:pPr>
      <w:r w:rsidRPr="00434323">
        <w:rPr>
          <w:b/>
        </w:rPr>
        <w:lastRenderedPageBreak/>
        <w:t>Pasūtītājs</w:t>
      </w:r>
    </w:p>
    <w:p w:rsidR="009A28DF" w:rsidRPr="00434323" w:rsidRDefault="009A28DF" w:rsidP="002B67B9">
      <w:pPr>
        <w:spacing w:before="120"/>
        <w:ind w:left="426" w:hanging="426"/>
        <w:jc w:val="both"/>
        <w:rPr>
          <w:b/>
        </w:rPr>
      </w:pPr>
      <w:r w:rsidRPr="00434323">
        <w:tab/>
        <w:t>Latviešu valodas aģentūra (</w:t>
      </w:r>
      <w:r w:rsidRPr="00434323">
        <w:rPr>
          <w:iCs/>
        </w:rPr>
        <w:t xml:space="preserve">turpmāk – </w:t>
      </w:r>
      <w:r w:rsidRPr="00434323">
        <w:t>LVA)</w:t>
      </w:r>
    </w:p>
    <w:p w:rsidR="009A28DF" w:rsidRPr="00434323" w:rsidRDefault="009A28DF" w:rsidP="002B67B9">
      <w:pPr>
        <w:pStyle w:val="BodyText"/>
        <w:shd w:val="clear" w:color="auto" w:fill="FFFFFF"/>
        <w:autoSpaceDE w:val="0"/>
        <w:autoSpaceDN w:val="0"/>
        <w:adjustRightInd w:val="0"/>
        <w:spacing w:after="0"/>
        <w:ind w:left="426" w:hanging="426"/>
        <w:jc w:val="both"/>
      </w:pPr>
      <w:r w:rsidRPr="00434323">
        <w:tab/>
        <w:t>Vienotais reģistrācijas Nr. 90001821538</w:t>
      </w:r>
    </w:p>
    <w:p w:rsidR="009A28DF" w:rsidRPr="00434323" w:rsidRDefault="009A28DF" w:rsidP="002B67B9">
      <w:pPr>
        <w:pStyle w:val="BodyText"/>
        <w:shd w:val="clear" w:color="auto" w:fill="FFFFFF"/>
        <w:autoSpaceDE w:val="0"/>
        <w:autoSpaceDN w:val="0"/>
        <w:adjustRightInd w:val="0"/>
        <w:spacing w:after="0"/>
        <w:ind w:left="426" w:hanging="426"/>
        <w:jc w:val="both"/>
      </w:pPr>
      <w:r w:rsidRPr="00434323">
        <w:tab/>
        <w:t>Juridiskā adrese: Lāčplēša iela 35-5, Rīga, LV-1011</w:t>
      </w:r>
    </w:p>
    <w:p w:rsidR="009A28DF" w:rsidRPr="00434323" w:rsidRDefault="009A28DF" w:rsidP="002B67B9">
      <w:pPr>
        <w:pStyle w:val="BodyText"/>
        <w:shd w:val="clear" w:color="auto" w:fill="FFFFFF"/>
        <w:autoSpaceDE w:val="0"/>
        <w:autoSpaceDN w:val="0"/>
        <w:adjustRightInd w:val="0"/>
        <w:spacing w:after="0"/>
        <w:ind w:left="426" w:hanging="426"/>
        <w:jc w:val="both"/>
      </w:pPr>
      <w:r w:rsidRPr="00434323">
        <w:tab/>
        <w:t xml:space="preserve">Tālrunis: </w:t>
      </w:r>
      <w:r w:rsidRPr="00434323">
        <w:rPr>
          <w:bCs/>
        </w:rPr>
        <w:t xml:space="preserve">67201680 </w:t>
      </w:r>
    </w:p>
    <w:p w:rsidR="009A28DF" w:rsidRPr="00434323" w:rsidRDefault="009A28DF" w:rsidP="002B67B9">
      <w:pPr>
        <w:pStyle w:val="BodyText"/>
        <w:shd w:val="clear" w:color="auto" w:fill="FFFFFF"/>
        <w:autoSpaceDE w:val="0"/>
        <w:autoSpaceDN w:val="0"/>
        <w:adjustRightInd w:val="0"/>
        <w:spacing w:after="0"/>
        <w:ind w:left="426" w:hanging="426"/>
        <w:jc w:val="both"/>
      </w:pPr>
      <w:r w:rsidRPr="00434323">
        <w:tab/>
      </w:r>
      <w:smartTag w:uri="schemas-tilde-lv/tildestengine" w:element="veidnes">
        <w:smartTagPr>
          <w:attr w:name="id" w:val="-1"/>
          <w:attr w:name="baseform" w:val="Fakss"/>
          <w:attr w:name="text" w:val="Fakss"/>
        </w:smartTagPr>
        <w:r w:rsidRPr="00434323">
          <w:t>Fakss</w:t>
        </w:r>
      </w:smartTag>
      <w:r w:rsidRPr="00434323">
        <w:t>: 67201683</w:t>
      </w:r>
    </w:p>
    <w:p w:rsidR="009A28DF" w:rsidRPr="00434323" w:rsidRDefault="00145975" w:rsidP="002B67B9">
      <w:pPr>
        <w:pStyle w:val="BodyText"/>
        <w:shd w:val="clear" w:color="auto" w:fill="FFFFFF"/>
        <w:autoSpaceDE w:val="0"/>
        <w:autoSpaceDN w:val="0"/>
        <w:adjustRightInd w:val="0"/>
        <w:spacing w:after="0"/>
        <w:ind w:left="426" w:hanging="426"/>
        <w:jc w:val="both"/>
      </w:pPr>
      <w:r>
        <w:tab/>
        <w:t>E-pasts</w:t>
      </w:r>
      <w:r w:rsidR="009A28DF" w:rsidRPr="00434323">
        <w:t xml:space="preserve">: </w:t>
      </w:r>
      <w:hyperlink r:id="rId10" w:history="1">
        <w:r w:rsidR="009A28DF" w:rsidRPr="00434323">
          <w:rPr>
            <w:rStyle w:val="Hyperlink"/>
          </w:rPr>
          <w:t>agentura@valoda.lv</w:t>
        </w:r>
      </w:hyperlink>
    </w:p>
    <w:p w:rsidR="009A28DF" w:rsidRPr="00434323" w:rsidRDefault="009A28DF" w:rsidP="002B67B9">
      <w:pPr>
        <w:pStyle w:val="BodyText"/>
        <w:shd w:val="clear" w:color="auto" w:fill="FFFFFF"/>
        <w:autoSpaceDE w:val="0"/>
        <w:autoSpaceDN w:val="0"/>
        <w:adjustRightInd w:val="0"/>
        <w:spacing w:before="240" w:after="0"/>
        <w:ind w:left="426"/>
        <w:jc w:val="both"/>
      </w:pPr>
      <w:r w:rsidRPr="00434323">
        <w:t>Iepirkuma procedūra tiek veikta Eiropas Trešo valstu valstspiederīgo integrācijas fonda projekta „</w:t>
      </w:r>
      <w:bookmarkStart w:id="1" w:name="OLE_LINK1"/>
      <w:bookmarkStart w:id="2" w:name="OLE_LINK2"/>
      <w:r w:rsidRPr="00434323">
        <w:rPr>
          <w:bCs/>
        </w:rPr>
        <w:t>Izglītības vai adaptācijas programmu attīstība un īstenošana ar mērķi nodrošināt kvalitatīvu trešo valstu pilsoņu integrāciju, t. sk. programmas īpašām trešo valstu valstspiederīgo grupām”</w:t>
      </w:r>
      <w:bookmarkEnd w:id="1"/>
      <w:bookmarkEnd w:id="2"/>
      <w:r w:rsidRPr="00434323">
        <w:rPr>
          <w:bCs/>
        </w:rPr>
        <w:t xml:space="preserve"> </w:t>
      </w:r>
      <w:r w:rsidRPr="00434323">
        <w:t>ietvaros (</w:t>
      </w:r>
      <w:smartTag w:uri="schemas-tilde-lv/tildestengine" w:element="veidnes">
        <w:smartTagPr>
          <w:attr w:name="id" w:val="-1"/>
          <w:attr w:name="baseform" w:val="līgums"/>
          <w:attr w:name="text" w:val="līgums"/>
        </w:smartTagPr>
        <w:r w:rsidRPr="00434323">
          <w:t>līgums</w:t>
        </w:r>
      </w:smartTag>
      <w:r w:rsidRPr="00434323">
        <w:t xml:space="preserve"> </w:t>
      </w:r>
      <w:r w:rsidRPr="00434323">
        <w:rPr>
          <w:lang w:eastAsia="lv-LV"/>
        </w:rPr>
        <w:t>Nr. IF/2011/1.a/2).</w:t>
      </w:r>
    </w:p>
    <w:p w:rsidR="009A28DF" w:rsidRPr="00434323" w:rsidRDefault="009A28DF" w:rsidP="002B67B9">
      <w:pPr>
        <w:numPr>
          <w:ilvl w:val="0"/>
          <w:numId w:val="2"/>
        </w:numPr>
        <w:shd w:val="clear" w:color="auto" w:fill="FFFFFF"/>
        <w:tabs>
          <w:tab w:val="clear" w:pos="720"/>
        </w:tabs>
        <w:autoSpaceDE w:val="0"/>
        <w:spacing w:before="120"/>
        <w:ind w:left="426" w:hanging="426"/>
        <w:jc w:val="both"/>
        <w:rPr>
          <w:b/>
        </w:rPr>
      </w:pPr>
      <w:r w:rsidRPr="00434323">
        <w:rPr>
          <w:b/>
        </w:rPr>
        <w:t>Iepirkuma komisija</w:t>
      </w:r>
    </w:p>
    <w:p w:rsidR="009A28DF" w:rsidRPr="00434323" w:rsidRDefault="009A28DF" w:rsidP="002B67B9">
      <w:pPr>
        <w:shd w:val="clear" w:color="auto" w:fill="FFFFFF"/>
        <w:autoSpaceDE w:val="0"/>
        <w:spacing w:before="120"/>
        <w:ind w:left="426"/>
        <w:jc w:val="both"/>
        <w:rPr>
          <w:b/>
        </w:rPr>
      </w:pPr>
      <w:r w:rsidRPr="00434323">
        <w:t>Iepirkuma procedūru veic ar Latviešu valodas aģentūras 2011. gada 05. augusta rīkojumu Nr. 1.1.7/25 izveidota iepirkuma komisija (turpmāk – Komisija).</w:t>
      </w:r>
      <w:r w:rsidRPr="00434323">
        <w:tab/>
      </w:r>
    </w:p>
    <w:p w:rsidR="009A28DF" w:rsidRPr="00434323" w:rsidRDefault="009A28DF" w:rsidP="002B67B9">
      <w:pPr>
        <w:numPr>
          <w:ilvl w:val="0"/>
          <w:numId w:val="2"/>
        </w:numPr>
        <w:tabs>
          <w:tab w:val="clear" w:pos="720"/>
        </w:tabs>
        <w:spacing w:before="120"/>
        <w:ind w:left="426" w:hanging="426"/>
        <w:jc w:val="both"/>
      </w:pPr>
      <w:r w:rsidRPr="00434323">
        <w:rPr>
          <w:b/>
        </w:rPr>
        <w:t xml:space="preserve">Iepirkuma procedūras izvēles pamatojums </w:t>
      </w:r>
    </w:p>
    <w:p w:rsidR="009A28DF" w:rsidRPr="00434323" w:rsidRDefault="009A28DF" w:rsidP="002B67B9">
      <w:pPr>
        <w:spacing w:before="120"/>
        <w:ind w:left="426"/>
        <w:jc w:val="both"/>
      </w:pPr>
      <w:r w:rsidRPr="00434323">
        <w:t>Iepirkums tiek organizēts atbilstoši Publisko iepirkumu likuma 8.</w:t>
      </w:r>
      <w:r w:rsidRPr="00434323">
        <w:rPr>
          <w:vertAlign w:val="superscript"/>
        </w:rPr>
        <w:t>1</w:t>
      </w:r>
      <w:r w:rsidRPr="00434323">
        <w:t xml:space="preserve"> 10.daļas panta noteikumiem.</w:t>
      </w:r>
    </w:p>
    <w:p w:rsidR="009A28DF" w:rsidRPr="00434323" w:rsidRDefault="009A28DF" w:rsidP="002B67B9">
      <w:pPr>
        <w:numPr>
          <w:ilvl w:val="0"/>
          <w:numId w:val="2"/>
        </w:numPr>
        <w:tabs>
          <w:tab w:val="clear" w:pos="720"/>
        </w:tabs>
        <w:spacing w:before="120"/>
        <w:ind w:left="426" w:hanging="426"/>
        <w:jc w:val="both"/>
      </w:pPr>
      <w:r w:rsidRPr="00434323">
        <w:rPr>
          <w:b/>
        </w:rPr>
        <w:t>Iepirkuma priekšmets</w:t>
      </w:r>
    </w:p>
    <w:p w:rsidR="009A28DF" w:rsidRPr="00434323" w:rsidRDefault="009A28DF" w:rsidP="002B67B9">
      <w:pPr>
        <w:spacing w:before="120"/>
        <w:ind w:left="426"/>
        <w:jc w:val="both"/>
      </w:pPr>
      <w:r>
        <w:t>„</w:t>
      </w:r>
      <w:r w:rsidRPr="00434323">
        <w:t xml:space="preserve">Videoekskursiju un videointerviju izstrādes pakalpojumi </w:t>
      </w:r>
      <w:r w:rsidRPr="00434323">
        <w:rPr>
          <w:rStyle w:val="c3"/>
          <w:bCs/>
        </w:rPr>
        <w:t>saskaņā ar Tehnisko specifikāciju</w:t>
      </w:r>
      <w:r w:rsidRPr="00434323">
        <w:rPr>
          <w:rStyle w:val="c3"/>
          <w:b/>
          <w:bCs/>
        </w:rPr>
        <w:t xml:space="preserve"> </w:t>
      </w:r>
      <w:r w:rsidRPr="00434323">
        <w:t>(nolikuma 1. pielikums)</w:t>
      </w:r>
      <w:r>
        <w:t>”</w:t>
      </w:r>
      <w:r w:rsidRPr="00434323">
        <w:t xml:space="preserve">. </w:t>
      </w:r>
      <w:r w:rsidRPr="00434323">
        <w:rPr>
          <w:color w:val="000000"/>
        </w:rPr>
        <w:t xml:space="preserve">CPV kods: </w:t>
      </w:r>
      <w:r>
        <w:t>92111100-3</w:t>
      </w:r>
      <w:r w:rsidRPr="00434323">
        <w:t>.</w:t>
      </w:r>
    </w:p>
    <w:p w:rsidR="009A28DF" w:rsidRPr="00434323" w:rsidRDefault="009A28DF" w:rsidP="002B67B9">
      <w:pPr>
        <w:numPr>
          <w:ilvl w:val="0"/>
          <w:numId w:val="2"/>
        </w:numPr>
        <w:tabs>
          <w:tab w:val="clear" w:pos="720"/>
        </w:tabs>
        <w:spacing w:before="120"/>
        <w:ind w:left="426" w:hanging="426"/>
        <w:jc w:val="both"/>
        <w:rPr>
          <w:b/>
        </w:rPr>
      </w:pPr>
      <w:r w:rsidRPr="00434323">
        <w:rPr>
          <w:b/>
        </w:rPr>
        <w:t xml:space="preserve">Līguma izpildes laiks un vieta </w:t>
      </w:r>
    </w:p>
    <w:p w:rsidR="009A28DF" w:rsidRPr="00434323" w:rsidRDefault="009A28DF" w:rsidP="00B57741">
      <w:pPr>
        <w:numPr>
          <w:ilvl w:val="1"/>
          <w:numId w:val="39"/>
        </w:numPr>
        <w:tabs>
          <w:tab w:val="clear" w:pos="360"/>
        </w:tabs>
        <w:spacing w:before="120"/>
        <w:ind w:left="1134" w:hanging="425"/>
        <w:jc w:val="both"/>
      </w:pPr>
      <w:r w:rsidRPr="00434323">
        <w:t>Paredzamais līguma izpildes termiņš – 2013. gada 26. aprīlis.</w:t>
      </w:r>
    </w:p>
    <w:p w:rsidR="009A28DF" w:rsidRPr="00434323" w:rsidRDefault="009A28DF" w:rsidP="00B57741">
      <w:pPr>
        <w:numPr>
          <w:ilvl w:val="1"/>
          <w:numId w:val="39"/>
        </w:numPr>
        <w:tabs>
          <w:tab w:val="clear" w:pos="360"/>
        </w:tabs>
        <w:spacing w:before="120"/>
        <w:ind w:left="1134" w:hanging="425"/>
        <w:jc w:val="both"/>
      </w:pPr>
      <w:r w:rsidRPr="00434323">
        <w:t>Līguma izpildes vieta – Latvija.</w:t>
      </w:r>
    </w:p>
    <w:p w:rsidR="009A28DF" w:rsidRPr="00434323" w:rsidRDefault="009A28DF" w:rsidP="002B67B9">
      <w:pPr>
        <w:numPr>
          <w:ilvl w:val="0"/>
          <w:numId w:val="2"/>
        </w:numPr>
        <w:tabs>
          <w:tab w:val="clear" w:pos="720"/>
        </w:tabs>
        <w:spacing w:before="120"/>
        <w:ind w:left="426" w:hanging="426"/>
        <w:jc w:val="both"/>
        <w:rPr>
          <w:b/>
        </w:rPr>
      </w:pPr>
      <w:r w:rsidRPr="00434323">
        <w:rPr>
          <w:b/>
        </w:rPr>
        <w:t>Iepirkuma priekšmeta daļas</w:t>
      </w:r>
    </w:p>
    <w:p w:rsidR="009A28DF" w:rsidRPr="00434323" w:rsidRDefault="009A28DF" w:rsidP="002B67B9">
      <w:pPr>
        <w:spacing w:before="120"/>
        <w:ind w:left="426"/>
        <w:jc w:val="both"/>
      </w:pPr>
      <w:r w:rsidRPr="00434323">
        <w:t xml:space="preserve">Iepirkuma priekšmets nav sadalīts daļās. </w:t>
      </w:r>
    </w:p>
    <w:p w:rsidR="009A28DF" w:rsidRPr="00434323" w:rsidRDefault="009A28DF" w:rsidP="002B67B9">
      <w:pPr>
        <w:numPr>
          <w:ilvl w:val="0"/>
          <w:numId w:val="12"/>
        </w:numPr>
        <w:tabs>
          <w:tab w:val="clear" w:pos="360"/>
        </w:tabs>
        <w:spacing w:before="120"/>
        <w:ind w:left="426" w:hanging="426"/>
        <w:jc w:val="both"/>
        <w:rPr>
          <w:b/>
        </w:rPr>
      </w:pPr>
      <w:r w:rsidRPr="00434323">
        <w:rPr>
          <w:b/>
        </w:rPr>
        <w:t>Iepirkumu komisijas noteiktā kontaktpersona</w:t>
      </w:r>
    </w:p>
    <w:p w:rsidR="009A28DF" w:rsidRPr="00434323" w:rsidRDefault="009A28DF" w:rsidP="002B67B9">
      <w:pPr>
        <w:spacing w:before="120"/>
        <w:ind w:left="426"/>
        <w:jc w:val="both"/>
        <w:rPr>
          <w:b/>
        </w:rPr>
      </w:pPr>
      <w:r w:rsidRPr="00434323">
        <w:t xml:space="preserve">Aija Otomere, tālr. </w:t>
      </w:r>
      <w:r w:rsidRPr="00434323">
        <w:rPr>
          <w:lang w:val="en-GB" w:eastAsia="lv-LV"/>
        </w:rPr>
        <w:t xml:space="preserve">67350765, </w:t>
      </w:r>
      <w:smartTag w:uri="schemas-tilde-lv/tildestengine" w:element="veidnes">
        <w:smartTagPr>
          <w:attr w:name="id" w:val="-1"/>
          <w:attr w:name="baseform" w:val="Fakss"/>
          <w:attr w:name="text" w:val="Fakss"/>
        </w:smartTagPr>
        <w:r w:rsidRPr="00434323">
          <w:t>fakss</w:t>
        </w:r>
      </w:smartTag>
      <w:r w:rsidRPr="00434323">
        <w:t xml:space="preserve"> 67201683, e-pasts: </w:t>
      </w:r>
      <w:hyperlink r:id="rId11" w:history="1">
        <w:r w:rsidRPr="00434323">
          <w:rPr>
            <w:rStyle w:val="Hyperlink"/>
          </w:rPr>
          <w:t>aija.otomere@valoda.lv</w:t>
        </w:r>
      </w:hyperlink>
      <w:r w:rsidRPr="00434323">
        <w:t xml:space="preserve">, adrese: Lāčplēša ielā 35-5, Rīgā, LV-1011. </w:t>
      </w:r>
      <w:r w:rsidRPr="00434323">
        <w:rPr>
          <w:iCs/>
        </w:rPr>
        <w:t>Visi jautājumi par iepirkuma priekšmetu un piedāvājumu iesniegšanas kārtību adresējami kontaktpersonai līdz piedāvājumu iesniegšanas termiņa beigām.</w:t>
      </w:r>
    </w:p>
    <w:p w:rsidR="009A28DF" w:rsidRPr="00434323" w:rsidRDefault="009A28DF" w:rsidP="002B67B9">
      <w:pPr>
        <w:numPr>
          <w:ilvl w:val="0"/>
          <w:numId w:val="12"/>
        </w:numPr>
        <w:tabs>
          <w:tab w:val="clear" w:pos="360"/>
        </w:tabs>
        <w:spacing w:before="120"/>
        <w:ind w:left="426" w:hanging="426"/>
        <w:jc w:val="both"/>
        <w:rPr>
          <w:b/>
        </w:rPr>
      </w:pPr>
      <w:r w:rsidRPr="00434323">
        <w:rPr>
          <w:b/>
        </w:rPr>
        <w:t xml:space="preserve">Iespējas iepazīties ar iepirkuma nolikumu un to saņemt </w:t>
      </w:r>
    </w:p>
    <w:p w:rsidR="009A28DF" w:rsidRPr="00434323" w:rsidRDefault="009A28DF" w:rsidP="00B57741">
      <w:pPr>
        <w:pStyle w:val="BodyText"/>
        <w:numPr>
          <w:ilvl w:val="1"/>
          <w:numId w:val="12"/>
        </w:numPr>
        <w:tabs>
          <w:tab w:val="clear" w:pos="360"/>
        </w:tabs>
        <w:spacing w:before="120" w:after="0"/>
        <w:ind w:left="1134" w:hanging="425"/>
        <w:jc w:val="both"/>
      </w:pPr>
      <w:r w:rsidRPr="00434323">
        <w:rPr>
          <w:bCs/>
        </w:rPr>
        <w:t xml:space="preserve">Ieinteresētās personas ar iepirkuma nolikumu var iepazīties Pasūtītāja mājaslapā </w:t>
      </w:r>
      <w:hyperlink r:id="rId12" w:history="1">
        <w:r w:rsidRPr="00434323">
          <w:rPr>
            <w:rStyle w:val="Hyperlink"/>
          </w:rPr>
          <w:t>www.valoda.lv</w:t>
        </w:r>
      </w:hyperlink>
      <w:r w:rsidRPr="00434323">
        <w:rPr>
          <w:bCs/>
        </w:rPr>
        <w:t xml:space="preserve">. </w:t>
      </w:r>
      <w:r w:rsidRPr="00434323">
        <w:t>Jautājumu gadījumā norādītajā adresē iepirkuma komisija ievietos papildu informāciju.</w:t>
      </w:r>
    </w:p>
    <w:p w:rsidR="009A28DF" w:rsidRPr="00434323" w:rsidRDefault="009A28DF" w:rsidP="00B57741">
      <w:pPr>
        <w:pStyle w:val="BodyText"/>
        <w:numPr>
          <w:ilvl w:val="1"/>
          <w:numId w:val="12"/>
        </w:numPr>
        <w:tabs>
          <w:tab w:val="clear" w:pos="360"/>
        </w:tabs>
        <w:spacing w:before="120" w:after="0"/>
        <w:ind w:left="1134" w:hanging="425"/>
        <w:jc w:val="both"/>
      </w:pPr>
      <w:r w:rsidRPr="00434323">
        <w:t xml:space="preserve">Ar nolikumu līdz piedāvājumu iesniegšanas termiņa beigām, iepriekš sazinoties ar Pasūtītāja kontaktpersonu, var iepazīties bez maksas katru darba dienu no </w:t>
      </w:r>
      <w:r w:rsidRPr="00434323">
        <w:br/>
        <w:t>plkst. 09:00 līdz 17:00 Pasūtītāja telpās uz vietas Lāčplēša ielā 35-5, Rīgā.</w:t>
      </w:r>
    </w:p>
    <w:p w:rsidR="00145975" w:rsidRPr="00145975" w:rsidRDefault="009A28DF" w:rsidP="004C55E7">
      <w:pPr>
        <w:numPr>
          <w:ilvl w:val="0"/>
          <w:numId w:val="12"/>
        </w:numPr>
        <w:tabs>
          <w:tab w:val="clear" w:pos="360"/>
        </w:tabs>
        <w:spacing w:before="120"/>
        <w:ind w:left="426" w:hanging="426"/>
        <w:jc w:val="both"/>
      </w:pPr>
      <w:r w:rsidRPr="00434323">
        <w:rPr>
          <w:b/>
        </w:rPr>
        <w:t>Pi</w:t>
      </w:r>
      <w:r w:rsidR="00145975">
        <w:rPr>
          <w:b/>
        </w:rPr>
        <w:t>edāvājumu iesniegšanas termiņš</w:t>
      </w:r>
      <w:r w:rsidRPr="00434323">
        <w:rPr>
          <w:b/>
        </w:rPr>
        <w:t xml:space="preserve"> </w:t>
      </w:r>
    </w:p>
    <w:p w:rsidR="009A28DF" w:rsidRPr="00434323" w:rsidRDefault="009A28DF" w:rsidP="00145975">
      <w:pPr>
        <w:spacing w:before="120"/>
        <w:ind w:left="426"/>
        <w:jc w:val="both"/>
      </w:pPr>
      <w:r w:rsidRPr="00145975">
        <w:t>2013. gada 04. februāris plkst. 17:00.</w:t>
      </w:r>
      <w:r w:rsidRPr="00434323">
        <w:t xml:space="preserve"> Piedāvājumi, kas iesniegti pēc šī termiņa, netiks vērtēti. </w:t>
      </w:r>
    </w:p>
    <w:p w:rsidR="009A28DF" w:rsidRPr="00434323" w:rsidRDefault="009A28DF" w:rsidP="002B67B9">
      <w:pPr>
        <w:numPr>
          <w:ilvl w:val="0"/>
          <w:numId w:val="12"/>
        </w:numPr>
        <w:tabs>
          <w:tab w:val="clear" w:pos="360"/>
        </w:tabs>
        <w:spacing w:before="120"/>
        <w:ind w:left="426" w:hanging="426"/>
        <w:jc w:val="both"/>
        <w:rPr>
          <w:b/>
        </w:rPr>
      </w:pPr>
      <w:r w:rsidRPr="00434323">
        <w:rPr>
          <w:b/>
        </w:rPr>
        <w:t xml:space="preserve">Piedāvājumu iesniegšanas vieta </w:t>
      </w:r>
    </w:p>
    <w:p w:rsidR="009A28DF" w:rsidRPr="00434323" w:rsidRDefault="009A28DF" w:rsidP="00B57741">
      <w:pPr>
        <w:numPr>
          <w:ilvl w:val="1"/>
          <w:numId w:val="12"/>
        </w:numPr>
        <w:tabs>
          <w:tab w:val="clear" w:pos="360"/>
        </w:tabs>
        <w:spacing w:before="120"/>
        <w:ind w:left="1134" w:hanging="567"/>
        <w:jc w:val="both"/>
      </w:pPr>
      <w:r w:rsidRPr="00434323">
        <w:t xml:space="preserve">Piedāvājumu iesniedz personīgi Latviešu valodas aģentūrā, kas atrodas Lāčplēša ielā 35-5, Rīgā, LV-1011, vai nosūtot pa pastu uz šo adresi. Pasta sūtījumam </w:t>
      </w:r>
      <w:r w:rsidRPr="00434323">
        <w:lastRenderedPageBreak/>
        <w:t>jābūt nogādātam šajā punktā norādītajā adresē līdz piedāvājumu iesniegšanas termiņam. Piedāvājums, kas iesniegts pēc minētā termiņa, netiks atvērts.</w:t>
      </w:r>
    </w:p>
    <w:p w:rsidR="009A28DF" w:rsidRPr="00434323" w:rsidRDefault="009A28DF" w:rsidP="00B57741">
      <w:pPr>
        <w:numPr>
          <w:ilvl w:val="1"/>
          <w:numId w:val="12"/>
        </w:numPr>
        <w:tabs>
          <w:tab w:val="clear" w:pos="360"/>
        </w:tabs>
        <w:spacing w:before="120"/>
        <w:ind w:left="1134" w:hanging="567"/>
        <w:jc w:val="both"/>
      </w:pPr>
      <w:r w:rsidRPr="00434323">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9A28DF" w:rsidRPr="00434323" w:rsidRDefault="009A28DF" w:rsidP="002B67B9">
      <w:pPr>
        <w:numPr>
          <w:ilvl w:val="0"/>
          <w:numId w:val="12"/>
        </w:numPr>
        <w:tabs>
          <w:tab w:val="clear" w:pos="360"/>
        </w:tabs>
        <w:spacing w:before="120"/>
        <w:ind w:left="426" w:hanging="426"/>
        <w:jc w:val="both"/>
        <w:rPr>
          <w:b/>
        </w:rPr>
      </w:pPr>
      <w:r w:rsidRPr="00434323">
        <w:rPr>
          <w:b/>
        </w:rPr>
        <w:t>Piedāvājumu noformēšana</w:t>
      </w:r>
    </w:p>
    <w:p w:rsidR="009A28DF" w:rsidRPr="00434323" w:rsidRDefault="009A28DF" w:rsidP="00B57741">
      <w:pPr>
        <w:numPr>
          <w:ilvl w:val="1"/>
          <w:numId w:val="12"/>
        </w:numPr>
        <w:tabs>
          <w:tab w:val="clear" w:pos="360"/>
        </w:tabs>
        <w:spacing w:before="120"/>
        <w:ind w:left="1134" w:hanging="567"/>
        <w:jc w:val="both"/>
      </w:pPr>
      <w:r w:rsidRPr="00434323">
        <w:t>Pretendents iesniedz vienu piedāvājuma variantu, aizpildot Pieteikuma formu (pielikums Nr. 2), Finanšu piedāvājuma formu (pielikums Nr. 3) un pievienojot brīvā formā rakstītu tehnisko piedāvājumu, kā arī citus šajā nolikumā prasītos dokumentus vai to apliecinātas kopijas. Ja piedāvājumu iesniedz personu grupa vai personālsabiedrība, piedāvājumā norāda personu, kas iepirkumā pārstāv attiecīgo personu grupu vai personālsabiedrību un ir pilnvarota parakstīt ar iepirkumu saistītos dokumentus.</w:t>
      </w:r>
    </w:p>
    <w:p w:rsidR="009A28DF" w:rsidRPr="00434323" w:rsidRDefault="009A28DF" w:rsidP="00B57741">
      <w:pPr>
        <w:numPr>
          <w:ilvl w:val="1"/>
          <w:numId w:val="12"/>
        </w:numPr>
        <w:tabs>
          <w:tab w:val="clear" w:pos="360"/>
        </w:tabs>
        <w:spacing w:before="120"/>
        <w:ind w:left="1134" w:hanging="567"/>
        <w:jc w:val="both"/>
      </w:pPr>
      <w:r w:rsidRPr="00434323">
        <w:t>Pretendents piedāvājumu iesniedz 2 (divos) eksemplāros, no kuriem 1 (viens) ir oriģināls un 1 (viens) – kopija.</w:t>
      </w:r>
    </w:p>
    <w:p w:rsidR="009A28DF" w:rsidRPr="00434323" w:rsidRDefault="009A28DF" w:rsidP="00B57741">
      <w:pPr>
        <w:numPr>
          <w:ilvl w:val="1"/>
          <w:numId w:val="12"/>
        </w:numPr>
        <w:tabs>
          <w:tab w:val="clear" w:pos="360"/>
        </w:tabs>
        <w:spacing w:before="120"/>
        <w:ind w:left="1134" w:hanging="567"/>
        <w:jc w:val="both"/>
      </w:pPr>
      <w:r w:rsidRPr="00434323">
        <w:t>Piedāvājumam jābūt sagatavotam atbilstoši iepirkuma nolikumā un Tehniskajā specifikācijā noteiktajām prasībām (nolikuma 1. pielikums) kā arī pilnībā jāatbilst iepirkuma priekšmeta Tehniskajā specifikācijā (pielikums Nr. 1) izvirzītajām prasībām.</w:t>
      </w:r>
    </w:p>
    <w:p w:rsidR="009A28DF" w:rsidRPr="00434323" w:rsidRDefault="009A28DF" w:rsidP="00B57741">
      <w:pPr>
        <w:pStyle w:val="ListParagraph"/>
        <w:numPr>
          <w:ilvl w:val="1"/>
          <w:numId w:val="12"/>
        </w:numPr>
        <w:tabs>
          <w:tab w:val="clear" w:pos="360"/>
        </w:tabs>
        <w:spacing w:before="120"/>
        <w:ind w:left="1134" w:hanging="567"/>
        <w:jc w:val="both"/>
      </w:pPr>
      <w:r w:rsidRPr="00434323">
        <w:rPr>
          <w:u w:val="single"/>
        </w:rPr>
        <w:t>Piedāvājumam pievieno izziņu par amatpersonām,</w:t>
      </w:r>
      <w:r w:rsidRPr="00434323">
        <w:t xml:space="preserve"> kam ir paraksta tiesības, kas ir izdota ne vēlāk kā 30 (trīsdesmit) dienas no piedāvājuma parakstīšanas dienas, vai pilnvaras kopiju, kas dod tiesības pārstāvēt Pretendentu </w:t>
      </w:r>
      <w:r w:rsidRPr="00434323">
        <w:rPr>
          <w:i/>
        </w:rPr>
        <w:t>(ja attiecas).</w:t>
      </w:r>
    </w:p>
    <w:p w:rsidR="009A28DF" w:rsidRPr="00434323" w:rsidRDefault="009A28DF" w:rsidP="00B57741">
      <w:pPr>
        <w:numPr>
          <w:ilvl w:val="1"/>
          <w:numId w:val="12"/>
        </w:numPr>
        <w:tabs>
          <w:tab w:val="clear" w:pos="360"/>
        </w:tabs>
        <w:spacing w:before="120"/>
        <w:ind w:left="1134" w:hanging="567"/>
        <w:jc w:val="both"/>
      </w:pPr>
      <w:r w:rsidRPr="00434323">
        <w:t>Piedāvājums jāievieto slēgtā A4 formāta aploksnē tā, lai tajā iekļautā informācija nebūtu redzama un pieejama līdz piedāvājumu atvēršanas brīdim.</w:t>
      </w:r>
    </w:p>
    <w:p w:rsidR="009A28DF" w:rsidRPr="00434323" w:rsidRDefault="009A28DF" w:rsidP="00B57741">
      <w:pPr>
        <w:numPr>
          <w:ilvl w:val="1"/>
          <w:numId w:val="12"/>
        </w:numPr>
        <w:tabs>
          <w:tab w:val="clear" w:pos="360"/>
        </w:tabs>
        <w:spacing w:before="120"/>
        <w:ind w:left="1134" w:hanging="567"/>
        <w:jc w:val="both"/>
      </w:pPr>
      <w:r w:rsidRPr="00434323">
        <w:t>Uz aploksnes jānorāda:</w:t>
      </w:r>
    </w:p>
    <w:p w:rsidR="009A28DF" w:rsidRPr="00434323" w:rsidRDefault="009A28DF" w:rsidP="00B57741">
      <w:pPr>
        <w:numPr>
          <w:ilvl w:val="2"/>
          <w:numId w:val="12"/>
        </w:numPr>
        <w:tabs>
          <w:tab w:val="clear" w:pos="1440"/>
        </w:tabs>
        <w:spacing w:before="120"/>
        <w:ind w:left="1843" w:hanging="709"/>
        <w:jc w:val="both"/>
      </w:pPr>
      <w:r w:rsidRPr="00434323">
        <w:t>„</w:t>
      </w:r>
      <w:smartTag w:uri="schemas-tilde-lv/tildestengine" w:element="veidnes">
        <w:smartTagPr>
          <w:attr w:name="id" w:val="-1"/>
          <w:attr w:name="baseform" w:val="Pieteikums"/>
          <w:attr w:name="text" w:val="Pieteikums"/>
        </w:smartTagPr>
        <w:r w:rsidRPr="00434323">
          <w:t>Pieteikums</w:t>
        </w:r>
      </w:smartTag>
      <w:r w:rsidRPr="00434323">
        <w:t xml:space="preserve"> iepirkumam „</w:t>
      </w:r>
      <w:r w:rsidRPr="00434323">
        <w:rPr>
          <w:b/>
        </w:rPr>
        <w:t>Videoekskursiju un videointerviju izstrādes pakalpojumi</w:t>
      </w:r>
      <w:r w:rsidRPr="00434323">
        <w:t xml:space="preserve">” (id. Nr. </w:t>
      </w:r>
      <w:r w:rsidRPr="00434323">
        <w:rPr>
          <w:bCs/>
          <w:color w:val="000000"/>
        </w:rPr>
        <w:t>LVA 2013/04 IF MI</w:t>
      </w:r>
      <w:r w:rsidRPr="00434323">
        <w:t>)”;</w:t>
      </w:r>
    </w:p>
    <w:p w:rsidR="009A28DF" w:rsidRPr="00434323" w:rsidRDefault="009A28DF" w:rsidP="00B57741">
      <w:pPr>
        <w:numPr>
          <w:ilvl w:val="2"/>
          <w:numId w:val="12"/>
        </w:numPr>
        <w:tabs>
          <w:tab w:val="clear" w:pos="1440"/>
        </w:tabs>
        <w:spacing w:before="120"/>
        <w:ind w:left="1843" w:hanging="709"/>
        <w:jc w:val="both"/>
      </w:pPr>
      <w:r w:rsidRPr="00434323">
        <w:t>Pretendenta nosaukums un adrese, tālruņa un faksa numurs, e-pasta adrese.</w:t>
      </w:r>
    </w:p>
    <w:p w:rsidR="009A28DF" w:rsidRPr="00434323" w:rsidRDefault="009A28DF" w:rsidP="00B57741">
      <w:pPr>
        <w:numPr>
          <w:ilvl w:val="1"/>
          <w:numId w:val="12"/>
        </w:numPr>
        <w:tabs>
          <w:tab w:val="clear" w:pos="360"/>
        </w:tabs>
        <w:spacing w:before="120"/>
        <w:ind w:left="1134" w:hanging="567"/>
        <w:jc w:val="both"/>
      </w:pPr>
      <w:r w:rsidRPr="00434323">
        <w:t xml:space="preserve">Piedāvājums jāsagatavo latviešu valodā. Ja kāds dokuments un/vai citi piedāvājumā iekļautie informācijas materiāli ir svešvalodā, tiem jāpievieno Pretendenta vadītāja vai pilnvarotā pārstāvja apstiprināts tulkojums latviešu valodā. </w:t>
      </w:r>
    </w:p>
    <w:p w:rsidR="009A28DF" w:rsidRPr="00434323" w:rsidRDefault="009A28DF" w:rsidP="00B57741">
      <w:pPr>
        <w:numPr>
          <w:ilvl w:val="1"/>
          <w:numId w:val="12"/>
        </w:numPr>
        <w:tabs>
          <w:tab w:val="clear" w:pos="360"/>
        </w:tabs>
        <w:spacing w:before="120"/>
        <w:ind w:left="1134" w:hanging="567"/>
        <w:jc w:val="both"/>
      </w:pPr>
      <w:r w:rsidRPr="00434323">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noformējumam jāatbilst 2010. gada 28. septembra Ministru kabineta noteikumu Nr. 916 „Dokumentu izstrādāšanas un noformēšanas kārtība” prasībām. </w:t>
      </w:r>
    </w:p>
    <w:p w:rsidR="009A28DF" w:rsidRPr="00434323" w:rsidRDefault="009A28DF" w:rsidP="00B57741">
      <w:pPr>
        <w:numPr>
          <w:ilvl w:val="1"/>
          <w:numId w:val="12"/>
        </w:numPr>
        <w:tabs>
          <w:tab w:val="clear" w:pos="360"/>
        </w:tabs>
        <w:spacing w:before="120"/>
        <w:ind w:left="1134" w:hanging="567"/>
        <w:jc w:val="both"/>
      </w:pPr>
      <w:r w:rsidRPr="00434323">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9A28DF" w:rsidRPr="00434323" w:rsidRDefault="009A28DF" w:rsidP="00B57741">
      <w:pPr>
        <w:numPr>
          <w:ilvl w:val="1"/>
          <w:numId w:val="12"/>
        </w:numPr>
        <w:tabs>
          <w:tab w:val="clear" w:pos="360"/>
        </w:tabs>
        <w:spacing w:before="120"/>
        <w:ind w:left="1134" w:hanging="708"/>
        <w:jc w:val="both"/>
      </w:pPr>
      <w:r w:rsidRPr="00434323">
        <w:lastRenderedPageBreak/>
        <w:t xml:space="preserve">Ja Pretendents iesniedz kāda dokumenta kopiju, tā jāapliecina atbilstoši </w:t>
      </w:r>
      <w:r w:rsidRPr="00434323">
        <w:br/>
        <w:t xml:space="preserve">2010. gada 28. septembra Ministru kabineta noteikumu Nr. 916 „Dokumentu izstrādāšanas un noformēšanas kārtība” prasībām. </w:t>
      </w:r>
    </w:p>
    <w:p w:rsidR="009A28DF" w:rsidRPr="00434323" w:rsidRDefault="009A28DF" w:rsidP="00B57741">
      <w:pPr>
        <w:numPr>
          <w:ilvl w:val="1"/>
          <w:numId w:val="12"/>
        </w:numPr>
        <w:tabs>
          <w:tab w:val="clear" w:pos="360"/>
        </w:tabs>
        <w:spacing w:before="120"/>
        <w:ind w:left="1134" w:hanging="708"/>
        <w:jc w:val="both"/>
      </w:pPr>
      <w:r w:rsidRPr="00434323">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rsidR="009A28DF" w:rsidRPr="00434323" w:rsidRDefault="009A28DF" w:rsidP="00B57741">
      <w:pPr>
        <w:numPr>
          <w:ilvl w:val="1"/>
          <w:numId w:val="12"/>
        </w:numPr>
        <w:tabs>
          <w:tab w:val="clear" w:pos="360"/>
        </w:tabs>
        <w:spacing w:before="120"/>
        <w:ind w:left="1134" w:hanging="708"/>
        <w:jc w:val="both"/>
      </w:pPr>
      <w:r w:rsidRPr="00434323">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9A28DF" w:rsidRPr="00434323" w:rsidRDefault="009A28DF" w:rsidP="00B57741">
      <w:pPr>
        <w:numPr>
          <w:ilvl w:val="1"/>
          <w:numId w:val="12"/>
        </w:numPr>
        <w:tabs>
          <w:tab w:val="clear" w:pos="360"/>
        </w:tabs>
        <w:spacing w:before="120"/>
        <w:ind w:left="1134" w:hanging="708"/>
        <w:jc w:val="both"/>
      </w:pPr>
      <w:r w:rsidRPr="00434323">
        <w:t xml:space="preserve">Pirms nolikumā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434323">
          <w:t>Paziņojums</w:t>
        </w:r>
      </w:smartTag>
      <w:r w:rsidRPr="00434323">
        <w:t xml:space="preserve"> par grozījumiem piedāvājumā sagatavojams, noformējams un iesniedzams tāpat kā piedāvājums (atbilstoši nolikuma prasībām), un uz tā ir jābūt norādei, ka tie ir sākotnējā piedāvājuma grozījumi.</w:t>
      </w:r>
    </w:p>
    <w:p w:rsidR="009A28DF" w:rsidRPr="00434323" w:rsidRDefault="009A28DF" w:rsidP="00B57741">
      <w:pPr>
        <w:numPr>
          <w:ilvl w:val="1"/>
          <w:numId w:val="12"/>
        </w:numPr>
        <w:tabs>
          <w:tab w:val="clear" w:pos="360"/>
        </w:tabs>
        <w:spacing w:before="120"/>
        <w:ind w:left="1134" w:hanging="708"/>
        <w:jc w:val="both"/>
      </w:pPr>
      <w:r w:rsidRPr="00434323">
        <w:t>Pēc piedāvājuma iesniegšanas termiņa beigām pretendents nevar savu piedāvājumu grozīt vai precizēt.</w:t>
      </w:r>
    </w:p>
    <w:p w:rsidR="009A28DF" w:rsidRPr="00434323" w:rsidRDefault="009A28DF" w:rsidP="00B57741">
      <w:pPr>
        <w:numPr>
          <w:ilvl w:val="0"/>
          <w:numId w:val="12"/>
        </w:numPr>
        <w:tabs>
          <w:tab w:val="clear" w:pos="360"/>
        </w:tabs>
        <w:spacing w:before="120"/>
        <w:ind w:left="426" w:hanging="426"/>
        <w:jc w:val="both"/>
        <w:rPr>
          <w:b/>
        </w:rPr>
      </w:pPr>
      <w:r w:rsidRPr="00434323">
        <w:rPr>
          <w:b/>
          <w:bCs/>
          <w:color w:val="000000"/>
        </w:rPr>
        <w:t>Nosacījumi pretendenta dalībai iepirkumā</w:t>
      </w:r>
      <w:r w:rsidRPr="00434323">
        <w:rPr>
          <w:b/>
        </w:rPr>
        <w:t xml:space="preserve"> </w:t>
      </w:r>
    </w:p>
    <w:p w:rsidR="009A28DF" w:rsidRPr="00434323" w:rsidRDefault="009A28DF" w:rsidP="00B57741">
      <w:pPr>
        <w:numPr>
          <w:ilvl w:val="1"/>
          <w:numId w:val="12"/>
        </w:numPr>
        <w:tabs>
          <w:tab w:val="clear" w:pos="360"/>
        </w:tabs>
        <w:spacing w:before="120"/>
        <w:ind w:left="1134" w:hanging="567"/>
        <w:jc w:val="both"/>
      </w:pPr>
      <w:r w:rsidRPr="00434323">
        <w:t>Atbilstība Publisko iepirkumu likuma 8.</w:t>
      </w:r>
      <w:r w:rsidRPr="00434323">
        <w:rPr>
          <w:vertAlign w:val="superscript"/>
        </w:rPr>
        <w:t>1</w:t>
      </w:r>
      <w:r w:rsidRPr="00434323">
        <w:t xml:space="preserve"> panta 5. daļā noteiktajiem pretendentu atbilstības nosacījumiem</w:t>
      </w:r>
      <w:r w:rsidRPr="00434323">
        <w:rPr>
          <w:lang w:eastAsia="lv-LV"/>
        </w:rPr>
        <w:t xml:space="preserve">. </w:t>
      </w:r>
    </w:p>
    <w:p w:rsidR="009A28DF" w:rsidRPr="00434323" w:rsidRDefault="009A28DF" w:rsidP="00723701">
      <w:pPr>
        <w:numPr>
          <w:ilvl w:val="1"/>
          <w:numId w:val="12"/>
        </w:numPr>
        <w:tabs>
          <w:tab w:val="clear" w:pos="360"/>
        </w:tabs>
        <w:spacing w:before="120"/>
        <w:ind w:left="1134" w:hanging="567"/>
        <w:jc w:val="both"/>
      </w:pPr>
      <w:r w:rsidRPr="00434323">
        <w:t>Pretendents nav iesniedzis nepatiesu informāciju savas kvalifikācijas novērtēšanai un ir iesniedzis visu pieprasīto informāciju.</w:t>
      </w:r>
    </w:p>
    <w:p w:rsidR="009A28DF" w:rsidRPr="00434323" w:rsidRDefault="009A28DF" w:rsidP="00C20073">
      <w:pPr>
        <w:numPr>
          <w:ilvl w:val="0"/>
          <w:numId w:val="12"/>
        </w:numPr>
        <w:tabs>
          <w:tab w:val="clear" w:pos="360"/>
        </w:tabs>
        <w:autoSpaceDN w:val="0"/>
        <w:spacing w:before="120"/>
        <w:ind w:left="426" w:hanging="426"/>
        <w:jc w:val="both"/>
        <w:textAlignment w:val="baseline"/>
      </w:pPr>
      <w:r w:rsidRPr="00434323">
        <w:rPr>
          <w:b/>
        </w:rPr>
        <w:t>Prasības attiecībā uz Pretendenta iespējām sniegt pakalpojumu un to apliecinošie dokumenti</w:t>
      </w:r>
    </w:p>
    <w:p w:rsidR="009A28DF" w:rsidRPr="00ED3DE6" w:rsidRDefault="00867EFB" w:rsidP="00C20073">
      <w:pPr>
        <w:numPr>
          <w:ilvl w:val="1"/>
          <w:numId w:val="12"/>
        </w:numPr>
        <w:tabs>
          <w:tab w:val="clear" w:pos="360"/>
        </w:tabs>
        <w:autoSpaceDN w:val="0"/>
        <w:spacing w:before="120"/>
        <w:ind w:left="1134" w:hanging="567"/>
        <w:jc w:val="both"/>
        <w:textAlignment w:val="baseline"/>
      </w:pPr>
      <w:r w:rsidRPr="00ED3DE6">
        <w:t>Prasības attiecībā uz P</w:t>
      </w:r>
      <w:r w:rsidR="009A28DF" w:rsidRPr="00ED3DE6">
        <w:t>retendenta iespējām sniegt pakalpojumu:</w:t>
      </w:r>
    </w:p>
    <w:p w:rsidR="009A28DF" w:rsidRPr="00ED3DE6" w:rsidRDefault="009A28DF" w:rsidP="00867EFB">
      <w:pPr>
        <w:numPr>
          <w:ilvl w:val="2"/>
          <w:numId w:val="12"/>
        </w:numPr>
        <w:tabs>
          <w:tab w:val="clear" w:pos="1440"/>
        </w:tabs>
        <w:autoSpaceDN w:val="0"/>
        <w:ind w:left="1843" w:hanging="709"/>
        <w:jc w:val="both"/>
        <w:textAlignment w:val="baseline"/>
      </w:pPr>
      <w:r w:rsidRPr="00ED3DE6">
        <w:t>Pretendents pakalpojuma sniegšanā var nodrošināt šādus speciālistus:</w:t>
      </w:r>
    </w:p>
    <w:p w:rsidR="009A28DF" w:rsidRPr="00ED3DE6" w:rsidRDefault="00867EFB" w:rsidP="00867EFB">
      <w:pPr>
        <w:numPr>
          <w:ilvl w:val="3"/>
          <w:numId w:val="12"/>
        </w:numPr>
        <w:tabs>
          <w:tab w:val="clear" w:pos="1800"/>
        </w:tabs>
        <w:autoSpaceDN w:val="0"/>
        <w:ind w:left="2694" w:hanging="851"/>
        <w:jc w:val="both"/>
        <w:textAlignment w:val="baseline"/>
        <w:rPr>
          <w:b/>
        </w:rPr>
      </w:pPr>
      <w:r w:rsidRPr="00ED3DE6">
        <w:rPr>
          <w:b/>
        </w:rPr>
        <w:t>p</w:t>
      </w:r>
      <w:r w:rsidR="009A28DF" w:rsidRPr="00ED3DE6">
        <w:rPr>
          <w:b/>
        </w:rPr>
        <w:t>rojekta vadītājs:</w:t>
      </w:r>
    </w:p>
    <w:p w:rsidR="009A28DF" w:rsidRPr="00ED3DE6" w:rsidRDefault="009A28DF" w:rsidP="00867EFB">
      <w:pPr>
        <w:numPr>
          <w:ilvl w:val="4"/>
          <w:numId w:val="12"/>
        </w:numPr>
        <w:tabs>
          <w:tab w:val="clear" w:pos="2520"/>
        </w:tabs>
        <w:autoSpaceDN w:val="0"/>
        <w:ind w:left="3828" w:hanging="1134"/>
        <w:jc w:val="both"/>
        <w:textAlignment w:val="baseline"/>
      </w:pPr>
      <w:r w:rsidRPr="00ED3DE6">
        <w:t>vismaz bakalaura grāds humanitārajās zinātnēs;</w:t>
      </w:r>
    </w:p>
    <w:p w:rsidR="009A28DF" w:rsidRPr="00ED3DE6" w:rsidRDefault="009A28DF" w:rsidP="00867EFB">
      <w:pPr>
        <w:numPr>
          <w:ilvl w:val="4"/>
          <w:numId w:val="12"/>
        </w:numPr>
        <w:tabs>
          <w:tab w:val="clear" w:pos="2520"/>
        </w:tabs>
        <w:autoSpaceDN w:val="0"/>
        <w:ind w:left="3828" w:hanging="1134"/>
        <w:jc w:val="both"/>
        <w:textAlignment w:val="baseline"/>
      </w:pPr>
      <w:r w:rsidRPr="00652177">
        <w:t>pieredze pēdējo 3 (trīs) gadu laikā vismaz 3 (trīs) publiski pieejamu līdzvērtīgu</w:t>
      </w:r>
      <w:r w:rsidRPr="00ED3DE6">
        <w:t xml:space="preserve"> audiovizuālo darbu</w:t>
      </w:r>
      <w:r w:rsidR="00652177">
        <w:t xml:space="preserve">, kas veidoti latviešu valodas apguves un/vai izglītības jomā, </w:t>
      </w:r>
      <w:r w:rsidR="00867EFB" w:rsidRPr="00ED3DE6">
        <w:t>projektu vadībā;</w:t>
      </w:r>
      <w:r w:rsidRPr="00ED3DE6">
        <w:t xml:space="preserve"> </w:t>
      </w:r>
    </w:p>
    <w:p w:rsidR="009A28DF" w:rsidRPr="00ED3DE6" w:rsidRDefault="009A28DF" w:rsidP="00867EFB">
      <w:pPr>
        <w:numPr>
          <w:ilvl w:val="3"/>
          <w:numId w:val="12"/>
        </w:numPr>
        <w:tabs>
          <w:tab w:val="clear" w:pos="1800"/>
        </w:tabs>
        <w:autoSpaceDN w:val="0"/>
        <w:ind w:left="2694" w:hanging="851"/>
        <w:jc w:val="both"/>
        <w:textAlignment w:val="baseline"/>
        <w:rPr>
          <w:b/>
        </w:rPr>
      </w:pPr>
      <w:r w:rsidRPr="00ED3DE6">
        <w:rPr>
          <w:b/>
        </w:rPr>
        <w:t>metodiķis:</w:t>
      </w:r>
    </w:p>
    <w:p w:rsidR="009A28DF" w:rsidRPr="00ED3DE6" w:rsidRDefault="009A28DF" w:rsidP="00867EFB">
      <w:pPr>
        <w:numPr>
          <w:ilvl w:val="4"/>
          <w:numId w:val="12"/>
        </w:numPr>
        <w:tabs>
          <w:tab w:val="clear" w:pos="2520"/>
        </w:tabs>
        <w:autoSpaceDN w:val="0"/>
        <w:ind w:left="3828" w:hanging="1134"/>
        <w:jc w:val="both"/>
        <w:textAlignment w:val="baseline"/>
      </w:pPr>
      <w:r w:rsidRPr="00ED3DE6">
        <w:t xml:space="preserve">vismaz </w:t>
      </w:r>
      <w:r w:rsidR="00A8077D">
        <w:t>maģistra</w:t>
      </w:r>
      <w:r w:rsidRPr="00ED3DE6">
        <w:t xml:space="preserve"> grāds filoloģijā vai pedagoģijā ar latviešu valodas un literatūras skolotāja kvalifikāciju;</w:t>
      </w:r>
    </w:p>
    <w:p w:rsidR="009A28DF" w:rsidRPr="00ED3DE6" w:rsidRDefault="009A28DF" w:rsidP="00867EFB">
      <w:pPr>
        <w:numPr>
          <w:ilvl w:val="4"/>
          <w:numId w:val="12"/>
        </w:numPr>
        <w:tabs>
          <w:tab w:val="clear" w:pos="2520"/>
        </w:tabs>
        <w:autoSpaceDN w:val="0"/>
        <w:ind w:left="3828" w:hanging="1134"/>
        <w:jc w:val="both"/>
        <w:textAlignment w:val="baseline"/>
      </w:pPr>
      <w:r w:rsidRPr="00ED3DE6">
        <w:t xml:space="preserve">pēdējo 3 (trīs) gadu laikā ir izstrādājis vismaz </w:t>
      </w:r>
      <w:r w:rsidR="00867EFB" w:rsidRPr="00ED3DE6">
        <w:br/>
      </w:r>
      <w:r w:rsidRPr="00ED3DE6">
        <w:t>3 (trīs) latviešu valodas vai literatūras mācību materiālus;</w:t>
      </w:r>
    </w:p>
    <w:p w:rsidR="009A28DF" w:rsidRPr="00ED3DE6" w:rsidRDefault="009A28DF" w:rsidP="00867EFB">
      <w:pPr>
        <w:numPr>
          <w:ilvl w:val="4"/>
          <w:numId w:val="12"/>
        </w:numPr>
        <w:tabs>
          <w:tab w:val="clear" w:pos="2520"/>
        </w:tabs>
        <w:autoSpaceDN w:val="0"/>
        <w:ind w:left="3828" w:hanging="1134"/>
        <w:jc w:val="both"/>
        <w:textAlignment w:val="baseline"/>
      </w:pPr>
      <w:r w:rsidRPr="00ED3DE6">
        <w:t xml:space="preserve">pēdējo 3 (trīs) gadu laikā ir izstrādājis vismaz </w:t>
      </w:r>
      <w:r w:rsidR="00867EFB" w:rsidRPr="00ED3DE6">
        <w:br/>
      </w:r>
      <w:r w:rsidRPr="00ED3DE6">
        <w:t>1 (vienu) latviešu valodas metodisko līdzekli trešo valstu valstspiederīgajiem.</w:t>
      </w:r>
    </w:p>
    <w:p w:rsidR="009A28DF" w:rsidRPr="00ED3DE6" w:rsidRDefault="009A28DF" w:rsidP="005C017F">
      <w:pPr>
        <w:pStyle w:val="ListParagraph"/>
        <w:numPr>
          <w:ilvl w:val="1"/>
          <w:numId w:val="12"/>
        </w:numPr>
        <w:tabs>
          <w:tab w:val="clear" w:pos="360"/>
        </w:tabs>
        <w:spacing w:before="120"/>
        <w:ind w:left="1134" w:hanging="567"/>
        <w:jc w:val="both"/>
      </w:pPr>
      <w:r w:rsidRPr="00ED3DE6">
        <w:t>Tiesību un iespēju sniegt pakalpojumu apliecinošie dokumenti:</w:t>
      </w:r>
    </w:p>
    <w:p w:rsidR="009A28DF" w:rsidRPr="00434323" w:rsidRDefault="009A28DF" w:rsidP="005C017F">
      <w:pPr>
        <w:pStyle w:val="ListParagraph"/>
        <w:numPr>
          <w:ilvl w:val="2"/>
          <w:numId w:val="12"/>
        </w:numPr>
        <w:tabs>
          <w:tab w:val="clear" w:pos="1440"/>
        </w:tabs>
        <w:spacing w:before="120"/>
        <w:ind w:left="1843" w:hanging="709"/>
        <w:jc w:val="both"/>
      </w:pPr>
      <w:r w:rsidRPr="00434323">
        <w:t xml:space="preserve">atbilstību nolikuma 13.1.1.1. punkta prasībām Pretendents apliecina, iesniedzot </w:t>
      </w:r>
      <w:smartTag w:uri="schemas-tilde-lv/tildestengine" w:element="veidnes">
        <w:smartTagPr>
          <w:attr w:name="id" w:val="-1"/>
          <w:attr w:name="baseform" w:val="CV"/>
          <w:attr w:name="text" w:val="CV"/>
        </w:smartTagPr>
        <w:r w:rsidRPr="00434323">
          <w:t>CV</w:t>
        </w:r>
      </w:smartTag>
      <w:r w:rsidRPr="00434323">
        <w:t xml:space="preserve"> un izglītību apliecinošā dokumenta kopiju;</w:t>
      </w:r>
    </w:p>
    <w:p w:rsidR="009A28DF" w:rsidRPr="00434323" w:rsidRDefault="009A28DF" w:rsidP="005C017F">
      <w:pPr>
        <w:pStyle w:val="ListParagraph"/>
        <w:numPr>
          <w:ilvl w:val="2"/>
          <w:numId w:val="12"/>
        </w:numPr>
        <w:tabs>
          <w:tab w:val="clear" w:pos="1440"/>
        </w:tabs>
        <w:spacing w:before="120"/>
        <w:ind w:left="1843" w:hanging="709"/>
        <w:jc w:val="both"/>
      </w:pPr>
      <w:r w:rsidRPr="00434323">
        <w:t>atbilstību nolikuma 13.1.1.2. punkta prasībām Pretendents apliecina, iesniedzot CV un izglītību apliecinošā dokumenta kopiju;</w:t>
      </w:r>
    </w:p>
    <w:p w:rsidR="009A28DF" w:rsidRPr="00434323" w:rsidRDefault="009A28DF" w:rsidP="005C017F">
      <w:pPr>
        <w:pStyle w:val="ListParagraph"/>
        <w:numPr>
          <w:ilvl w:val="2"/>
          <w:numId w:val="12"/>
        </w:numPr>
        <w:tabs>
          <w:tab w:val="clear" w:pos="1440"/>
        </w:tabs>
        <w:spacing w:before="120"/>
        <w:ind w:left="1843" w:hanging="709"/>
        <w:jc w:val="both"/>
      </w:pPr>
      <w:r w:rsidRPr="00434323">
        <w:lastRenderedPageBreak/>
        <w:t>iepirkuma komisija ir tiesīga veikt minētās informācijas pārbaudi, ja tas ir nepieciešams piedāvājumu vērtēšanas procesā;</w:t>
      </w:r>
    </w:p>
    <w:p w:rsidR="009A28DF" w:rsidRPr="00434323" w:rsidRDefault="009A28DF" w:rsidP="005C017F">
      <w:pPr>
        <w:pStyle w:val="ListParagraph"/>
        <w:numPr>
          <w:ilvl w:val="2"/>
          <w:numId w:val="12"/>
        </w:numPr>
        <w:tabs>
          <w:tab w:val="clear" w:pos="1440"/>
        </w:tabs>
        <w:spacing w:before="120"/>
        <w:ind w:left="1843" w:hanging="709"/>
        <w:jc w:val="both"/>
      </w:pPr>
      <w:r w:rsidRPr="00434323">
        <w:t>visus dokumentus un informāciju Pretendents iesniedz tādā apmērā, lai no tās var secināt Pretendenta atbilstību nolikuma prasībām.</w:t>
      </w:r>
    </w:p>
    <w:p w:rsidR="009A28DF" w:rsidRPr="00434323" w:rsidRDefault="009A28DF" w:rsidP="005C017F">
      <w:pPr>
        <w:numPr>
          <w:ilvl w:val="1"/>
          <w:numId w:val="12"/>
        </w:numPr>
        <w:tabs>
          <w:tab w:val="clear" w:pos="360"/>
        </w:tabs>
        <w:spacing w:before="120"/>
        <w:ind w:left="1134" w:hanging="567"/>
        <w:jc w:val="both"/>
      </w:pPr>
      <w:r w:rsidRPr="00434323">
        <w:t xml:space="preserve">Pasūtītājs Pretendentam, kuram atbilstoši iepirkuma procedūras dokumentos noteiktajām prasībām un izraudzītajam piedāvājuma izvēles kritērijam būtu piešķiramas līguma slēgšanas tiesības, pieprasīs iesniegt 10 (desmit) darba dienu laikā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(simts) latus. Izziņa tiks pieprasīta arī katram </w:t>
      </w:r>
      <w:r w:rsidRPr="00434323">
        <w:rPr>
          <w:lang w:eastAsia="lv-LV"/>
        </w:rPr>
        <w:t>personu apvienības dalībniekam, ja piedāvājumu iesniedz personu apvienība (arī personālsabiedrība)</w:t>
      </w:r>
      <w:r w:rsidRPr="00434323">
        <w:t xml:space="preserve">. </w:t>
      </w:r>
    </w:p>
    <w:p w:rsidR="009A28DF" w:rsidRPr="00434323" w:rsidRDefault="009A28DF" w:rsidP="008D179A">
      <w:pPr>
        <w:pStyle w:val="ListParagraph"/>
        <w:numPr>
          <w:ilvl w:val="0"/>
          <w:numId w:val="12"/>
        </w:numPr>
        <w:tabs>
          <w:tab w:val="clear" w:pos="360"/>
        </w:tabs>
        <w:spacing w:before="120"/>
        <w:ind w:left="426" w:hanging="426"/>
        <w:jc w:val="both"/>
      </w:pPr>
      <w:r w:rsidRPr="00434323">
        <w:rPr>
          <w:b/>
        </w:rPr>
        <w:t>Tehniskais piedāvājums</w:t>
      </w:r>
    </w:p>
    <w:p w:rsidR="009A28DF" w:rsidRPr="00434323" w:rsidRDefault="009A28DF" w:rsidP="008D179A">
      <w:pPr>
        <w:pStyle w:val="ListParagraph"/>
        <w:numPr>
          <w:ilvl w:val="1"/>
          <w:numId w:val="12"/>
        </w:numPr>
        <w:tabs>
          <w:tab w:val="clear" w:pos="360"/>
        </w:tabs>
        <w:spacing w:before="120"/>
        <w:ind w:left="1134" w:hanging="567"/>
        <w:jc w:val="both"/>
      </w:pPr>
      <w:r w:rsidRPr="00434323">
        <w:t>Pretendentam jāiesniedz tehniskais piedāvājums. Tehniskajam piedāvājumam jābūt Pretendenta pārstāvja vai pilnvarotās personas (pievienojams pilnvaras oriģināls) parakstītam.</w:t>
      </w:r>
    </w:p>
    <w:p w:rsidR="009A28DF" w:rsidRPr="00434323" w:rsidRDefault="009A28DF" w:rsidP="008D179A">
      <w:pPr>
        <w:pStyle w:val="ListParagraph"/>
        <w:numPr>
          <w:ilvl w:val="1"/>
          <w:numId w:val="12"/>
        </w:numPr>
        <w:tabs>
          <w:tab w:val="clear" w:pos="360"/>
        </w:tabs>
        <w:spacing w:before="120"/>
        <w:ind w:left="1134" w:hanging="567"/>
        <w:jc w:val="both"/>
      </w:pPr>
      <w:r w:rsidRPr="00434323">
        <w:t xml:space="preserve">Tehniskais piedāvājums iesniedzams saskaņā ar Tehnisko specifikāciju (pielikums Nr. 1) un tādā apjomā, lai to varētu izvērtēt atbilstoši nolikuma </w:t>
      </w:r>
      <w:r w:rsidRPr="00434323">
        <w:br/>
        <w:t>17. punktā minētiem kritērijiem. Izstrādātājam, sagatavojot Tehnisko piedāvājumu, ir jāizstrādā projekta (līguma) izpildes realizācijas plāns.</w:t>
      </w:r>
    </w:p>
    <w:p w:rsidR="009A28DF" w:rsidRPr="00434323" w:rsidRDefault="009A28DF" w:rsidP="008D179A">
      <w:pPr>
        <w:pStyle w:val="ListParagraph"/>
        <w:numPr>
          <w:ilvl w:val="1"/>
          <w:numId w:val="12"/>
        </w:numPr>
        <w:tabs>
          <w:tab w:val="clear" w:pos="360"/>
        </w:tabs>
        <w:spacing w:before="120"/>
        <w:ind w:left="1134" w:hanging="567"/>
        <w:jc w:val="both"/>
      </w:pPr>
      <w:r w:rsidRPr="00434323">
        <w:t>Tehniskajā piedāvājumā Pretendenti iekļauj:</w:t>
      </w:r>
    </w:p>
    <w:p w:rsidR="009A28DF" w:rsidRPr="00434323" w:rsidRDefault="009A28DF" w:rsidP="008D179A">
      <w:pPr>
        <w:pStyle w:val="ListParagraph"/>
        <w:numPr>
          <w:ilvl w:val="2"/>
          <w:numId w:val="12"/>
        </w:numPr>
        <w:tabs>
          <w:tab w:val="clear" w:pos="1440"/>
        </w:tabs>
        <w:spacing w:before="120"/>
        <w:ind w:left="1843" w:hanging="709"/>
        <w:jc w:val="both"/>
      </w:pPr>
      <w:r w:rsidRPr="00434323">
        <w:t>detalizētu pakalpojuma īstenošanas laika grafiku;</w:t>
      </w:r>
    </w:p>
    <w:p w:rsidR="009A28DF" w:rsidRPr="00434323" w:rsidRDefault="00A47585" w:rsidP="008D179A">
      <w:pPr>
        <w:pStyle w:val="ListParagraph"/>
        <w:numPr>
          <w:ilvl w:val="2"/>
          <w:numId w:val="12"/>
        </w:numPr>
        <w:tabs>
          <w:tab w:val="clear" w:pos="1440"/>
        </w:tabs>
        <w:spacing w:before="120"/>
        <w:ind w:left="1843" w:hanging="709"/>
        <w:jc w:val="both"/>
      </w:pPr>
      <w:r>
        <w:t>p</w:t>
      </w:r>
      <w:r w:rsidR="009A28DF" w:rsidRPr="00434323">
        <w:t>iedāvāto audiovizuālo materiālu satura aprakstu;</w:t>
      </w:r>
    </w:p>
    <w:p w:rsidR="009A28DF" w:rsidRPr="00434323" w:rsidRDefault="009A28DF" w:rsidP="008D179A">
      <w:pPr>
        <w:pStyle w:val="ListParagraph"/>
        <w:numPr>
          <w:ilvl w:val="2"/>
          <w:numId w:val="12"/>
        </w:numPr>
        <w:tabs>
          <w:tab w:val="clear" w:pos="1440"/>
        </w:tabs>
        <w:spacing w:before="120"/>
        <w:ind w:left="1843" w:hanging="709"/>
        <w:jc w:val="both"/>
      </w:pPr>
      <w:r w:rsidRPr="00434323">
        <w:t>Pretendenta piedāvāto speciālistu sarakstu (pielikums Nr. 4).</w:t>
      </w:r>
    </w:p>
    <w:p w:rsidR="009A28DF" w:rsidRPr="00434323" w:rsidRDefault="009A28DF" w:rsidP="008D179A">
      <w:pPr>
        <w:pStyle w:val="ListParagraph"/>
        <w:numPr>
          <w:ilvl w:val="0"/>
          <w:numId w:val="12"/>
        </w:numPr>
        <w:tabs>
          <w:tab w:val="clear" w:pos="360"/>
        </w:tabs>
        <w:spacing w:before="120"/>
        <w:ind w:left="426" w:hanging="426"/>
        <w:jc w:val="both"/>
      </w:pPr>
      <w:r w:rsidRPr="00434323">
        <w:rPr>
          <w:b/>
        </w:rPr>
        <w:t>Finanšu piedāvājums</w:t>
      </w:r>
    </w:p>
    <w:p w:rsidR="009A28DF" w:rsidRPr="00434323" w:rsidRDefault="009A28DF" w:rsidP="008D179A">
      <w:pPr>
        <w:pStyle w:val="ListParagraph"/>
        <w:numPr>
          <w:ilvl w:val="1"/>
          <w:numId w:val="12"/>
        </w:numPr>
        <w:tabs>
          <w:tab w:val="clear" w:pos="360"/>
        </w:tabs>
        <w:spacing w:before="120"/>
        <w:ind w:left="1134" w:hanging="567"/>
        <w:jc w:val="both"/>
      </w:pPr>
      <w:r w:rsidRPr="00434323">
        <w:t>Pretendentam jāiesniedz finanšu piedāvājums, kas ir jāsagatavo atbilstoši nolikuma 3. pielikumā pievienotajai Finanšu piedāvājuma formai.</w:t>
      </w:r>
    </w:p>
    <w:p w:rsidR="009A28DF" w:rsidRPr="00434323" w:rsidRDefault="009A28DF" w:rsidP="008D179A">
      <w:pPr>
        <w:pStyle w:val="ListParagraph"/>
        <w:numPr>
          <w:ilvl w:val="1"/>
          <w:numId w:val="12"/>
        </w:numPr>
        <w:tabs>
          <w:tab w:val="clear" w:pos="360"/>
        </w:tabs>
        <w:spacing w:before="120"/>
        <w:ind w:left="1134" w:hanging="567"/>
        <w:jc w:val="both"/>
      </w:pPr>
      <w:r w:rsidRPr="00434323">
        <w:t>Finanšu piedāvājumā cena jānorāda latos (LVL) bez PVN.</w:t>
      </w:r>
    </w:p>
    <w:p w:rsidR="009A28DF" w:rsidRPr="00434323" w:rsidRDefault="009A28DF" w:rsidP="008D179A">
      <w:pPr>
        <w:pStyle w:val="ListParagraph"/>
        <w:numPr>
          <w:ilvl w:val="1"/>
          <w:numId w:val="12"/>
        </w:numPr>
        <w:tabs>
          <w:tab w:val="clear" w:pos="360"/>
        </w:tabs>
        <w:spacing w:before="120"/>
        <w:ind w:left="1134" w:hanging="567"/>
        <w:jc w:val="both"/>
      </w:pPr>
      <w:r w:rsidRPr="00434323">
        <w:t>Pakalpojuma cenā jāiekļauj visas izmaksas, kas ir saistītas ar pakalpojuma sniegšanu. Pretendentam ir jānodrošina piedāvātās cenas nemainīgums visā līguma izpildes laikā. Iespējamā inflācija, tirgus apstākļu maiņa, atsevišķu pozīciju izmaksu pieaugums vai jebkuri citi apstākļi nevar būt par pamatu cenas paaugstināšanai, un šo procesu radītās sekas Pretendentam ir jāprognozē un jāaprēķina, sastādot finanšu piedāvājumu.</w:t>
      </w:r>
    </w:p>
    <w:p w:rsidR="009A28DF" w:rsidRPr="00434323" w:rsidRDefault="009A28DF" w:rsidP="00791463">
      <w:pPr>
        <w:numPr>
          <w:ilvl w:val="0"/>
          <w:numId w:val="12"/>
        </w:numPr>
        <w:tabs>
          <w:tab w:val="clear" w:pos="360"/>
        </w:tabs>
        <w:spacing w:before="120"/>
        <w:ind w:left="426" w:hanging="426"/>
        <w:jc w:val="both"/>
      </w:pPr>
      <w:r w:rsidRPr="00434323">
        <w:rPr>
          <w:b/>
        </w:rPr>
        <w:t>Piedāvājuma derīguma termiņš</w:t>
      </w:r>
    </w:p>
    <w:p w:rsidR="009A28DF" w:rsidRPr="00434323" w:rsidRDefault="009A28DF" w:rsidP="00791463">
      <w:pPr>
        <w:spacing w:before="120"/>
        <w:ind w:left="426"/>
        <w:jc w:val="both"/>
      </w:pPr>
      <w:r w:rsidRPr="00434323">
        <w:t xml:space="preserve">Piedāvājumam ir jābūt spēkā </w:t>
      </w:r>
      <w:r w:rsidRPr="00434323">
        <w:rPr>
          <w:b/>
        </w:rPr>
        <w:t>ne mazāk kā 60 (sešdesmit) dienas</w:t>
      </w:r>
      <w:r w:rsidRPr="00434323">
        <w:t xml:space="preserve"> no piedāvājuma iesniegšanas termiņa.</w:t>
      </w:r>
    </w:p>
    <w:p w:rsidR="009A28DF" w:rsidRPr="00434323" w:rsidRDefault="009A28DF" w:rsidP="00791463">
      <w:pPr>
        <w:pStyle w:val="ListParagraph"/>
        <w:numPr>
          <w:ilvl w:val="0"/>
          <w:numId w:val="12"/>
        </w:numPr>
        <w:tabs>
          <w:tab w:val="clear" w:pos="360"/>
        </w:tabs>
        <w:spacing w:before="120"/>
        <w:ind w:left="426" w:hanging="426"/>
        <w:jc w:val="both"/>
      </w:pPr>
      <w:r w:rsidRPr="00434323">
        <w:rPr>
          <w:b/>
        </w:rPr>
        <w:t>Piedāvājumu vērtēšana</w:t>
      </w:r>
    </w:p>
    <w:p w:rsidR="009A28DF" w:rsidRPr="00434323" w:rsidRDefault="009A28DF" w:rsidP="00791463">
      <w:pPr>
        <w:pStyle w:val="ListParagraph"/>
        <w:numPr>
          <w:ilvl w:val="1"/>
          <w:numId w:val="12"/>
        </w:numPr>
        <w:tabs>
          <w:tab w:val="clear" w:pos="360"/>
        </w:tabs>
        <w:spacing w:before="120"/>
        <w:ind w:left="1134" w:hanging="567"/>
        <w:jc w:val="both"/>
      </w:pPr>
      <w:r w:rsidRPr="00434323">
        <w:t>Piedāvājumu vērtēšanu Komisija veic 4 (četros) posmos:</w:t>
      </w:r>
    </w:p>
    <w:p w:rsidR="009A28DF" w:rsidRPr="00434323" w:rsidRDefault="009A28DF" w:rsidP="00791463">
      <w:pPr>
        <w:pStyle w:val="ListParagraph"/>
        <w:numPr>
          <w:ilvl w:val="2"/>
          <w:numId w:val="12"/>
        </w:numPr>
        <w:tabs>
          <w:tab w:val="clear" w:pos="1440"/>
        </w:tabs>
        <w:spacing w:before="120"/>
        <w:ind w:left="1985" w:hanging="851"/>
        <w:jc w:val="both"/>
      </w:pPr>
      <w:r w:rsidRPr="00434323">
        <w:rPr>
          <w:b/>
        </w:rPr>
        <w:t>1. posms</w:t>
      </w:r>
      <w:r w:rsidRPr="00434323">
        <w:t>. Piedāvājumu noformējuma pārbaude:</w:t>
      </w:r>
    </w:p>
    <w:p w:rsidR="009A28DF" w:rsidRPr="00434323" w:rsidRDefault="009A28DF" w:rsidP="00C63296">
      <w:pPr>
        <w:pStyle w:val="ListParagraph"/>
        <w:spacing w:before="120"/>
        <w:ind w:left="2268" w:hanging="283"/>
        <w:jc w:val="both"/>
      </w:pPr>
      <w:r w:rsidRPr="00434323">
        <w:t>a) Komisija novērtē, vai piedāvājums sagatavots un noformēts atbilstoši nolikuma prasībām;</w:t>
      </w:r>
    </w:p>
    <w:p w:rsidR="009A28DF" w:rsidRPr="00434323" w:rsidRDefault="009A28DF" w:rsidP="00C63296">
      <w:pPr>
        <w:pStyle w:val="ListParagraph"/>
        <w:spacing w:before="120"/>
        <w:ind w:left="2268" w:hanging="283"/>
        <w:jc w:val="both"/>
      </w:pPr>
      <w:r w:rsidRPr="00434323">
        <w:lastRenderedPageBreak/>
        <w:t xml:space="preserve">b) ja piedāvājums neatbilst izvirzītajām prasībām, Komisija ir tiesīga lemt par piedāvājuma noraidīšanu; </w:t>
      </w:r>
    </w:p>
    <w:p w:rsidR="009A28DF" w:rsidRPr="00434323" w:rsidRDefault="009A28DF" w:rsidP="00791463">
      <w:pPr>
        <w:pStyle w:val="ListParagraph"/>
        <w:numPr>
          <w:ilvl w:val="2"/>
          <w:numId w:val="12"/>
        </w:numPr>
        <w:tabs>
          <w:tab w:val="clear" w:pos="1440"/>
        </w:tabs>
        <w:spacing w:before="120"/>
        <w:ind w:left="1985" w:hanging="851"/>
        <w:jc w:val="both"/>
      </w:pPr>
      <w:r w:rsidRPr="00434323">
        <w:rPr>
          <w:b/>
        </w:rPr>
        <w:t>2. posms.</w:t>
      </w:r>
      <w:r w:rsidRPr="00434323">
        <w:t xml:space="preserve"> Pretendentu atlase:</w:t>
      </w:r>
    </w:p>
    <w:p w:rsidR="009A28DF" w:rsidRPr="00434323" w:rsidRDefault="009A28DF" w:rsidP="00C63296">
      <w:pPr>
        <w:pStyle w:val="ListParagraph"/>
        <w:spacing w:before="120"/>
        <w:ind w:left="2268" w:hanging="283"/>
        <w:jc w:val="both"/>
      </w:pPr>
      <w:r w:rsidRPr="00434323">
        <w:t xml:space="preserve">a) Komisija novērtē, vai Pretendents atbilst nolikumā noteiktajiem kvalifikācijas kritērijiem un ir iesniedzis visus nolikumā pieprasītos dokumentus; </w:t>
      </w:r>
    </w:p>
    <w:p w:rsidR="009A28DF" w:rsidRPr="00434323" w:rsidRDefault="009A28DF" w:rsidP="00C63296">
      <w:pPr>
        <w:pStyle w:val="ListParagraph"/>
        <w:spacing w:before="120"/>
        <w:ind w:left="2268" w:hanging="283"/>
        <w:jc w:val="both"/>
      </w:pPr>
      <w:r w:rsidRPr="00434323">
        <w:t>b) ja piedāvājums neatbilst izvirzītajām prasībām, Komisija piedāvājumu tālāk neizskata;</w:t>
      </w:r>
    </w:p>
    <w:p w:rsidR="009A28DF" w:rsidRPr="00434323" w:rsidRDefault="009A28DF" w:rsidP="00791463">
      <w:pPr>
        <w:pStyle w:val="ListParagraph"/>
        <w:numPr>
          <w:ilvl w:val="2"/>
          <w:numId w:val="12"/>
        </w:numPr>
        <w:tabs>
          <w:tab w:val="clear" w:pos="1440"/>
        </w:tabs>
        <w:spacing w:before="120"/>
        <w:ind w:left="1985" w:hanging="851"/>
        <w:jc w:val="both"/>
      </w:pPr>
      <w:r w:rsidRPr="00434323">
        <w:rPr>
          <w:b/>
        </w:rPr>
        <w:t>3. posms</w:t>
      </w:r>
      <w:r w:rsidRPr="00434323">
        <w:t>. Piedāvājumu atbilstības pārbaude:</w:t>
      </w:r>
    </w:p>
    <w:p w:rsidR="009A28DF" w:rsidRPr="00434323" w:rsidRDefault="009A28DF" w:rsidP="00C63296">
      <w:pPr>
        <w:spacing w:before="120"/>
        <w:ind w:left="2268" w:hanging="283"/>
        <w:jc w:val="both"/>
      </w:pPr>
      <w:r w:rsidRPr="00434323">
        <w:t xml:space="preserve">a) Komisija novērtē Pretendenta tehnisko piedāvājumu atbilstoši nolikumā noteiktajām prasībām; </w:t>
      </w:r>
    </w:p>
    <w:p w:rsidR="009A28DF" w:rsidRPr="00434323" w:rsidRDefault="009A28DF" w:rsidP="00C63296">
      <w:pPr>
        <w:pStyle w:val="ListParagraph"/>
        <w:spacing w:before="120"/>
        <w:ind w:left="2268" w:hanging="283"/>
        <w:jc w:val="both"/>
      </w:pPr>
      <w:r w:rsidRPr="00434323">
        <w:t>b) ja piedāvājums neatbilst izvirzītajām prasībām, Komisija piedāvājumu tālāk neizskata;</w:t>
      </w:r>
    </w:p>
    <w:p w:rsidR="009A28DF" w:rsidRPr="00434323" w:rsidRDefault="009A28DF" w:rsidP="00791463">
      <w:pPr>
        <w:pStyle w:val="ListParagraph"/>
        <w:numPr>
          <w:ilvl w:val="2"/>
          <w:numId w:val="12"/>
        </w:numPr>
        <w:tabs>
          <w:tab w:val="clear" w:pos="1440"/>
        </w:tabs>
        <w:spacing w:before="120"/>
        <w:ind w:left="1985" w:hanging="851"/>
        <w:jc w:val="both"/>
      </w:pPr>
      <w:r w:rsidRPr="00434323">
        <w:rPr>
          <w:b/>
        </w:rPr>
        <w:t>4. posms</w:t>
      </w:r>
      <w:r w:rsidRPr="00434323">
        <w:t>. Piedāvājumu vērtēšana:</w:t>
      </w:r>
    </w:p>
    <w:p w:rsidR="009A28DF" w:rsidRPr="00434323" w:rsidRDefault="009A28DF" w:rsidP="00C63296">
      <w:pPr>
        <w:pStyle w:val="ListParagraph"/>
        <w:numPr>
          <w:ilvl w:val="0"/>
          <w:numId w:val="41"/>
        </w:numPr>
        <w:spacing w:before="120"/>
        <w:ind w:left="2268" w:hanging="283"/>
        <w:jc w:val="both"/>
      </w:pPr>
      <w:r w:rsidRPr="00434323">
        <w:t>pēc tam, kad Komisija ir pārbaudījusi, vai finanšu piedāvājumos nav aritmētiskas kļūdas un tie nav nepamatoti lēti, Komisija izvēlas visizdevīgāko piedāvājumu;</w:t>
      </w:r>
    </w:p>
    <w:p w:rsidR="009A28DF" w:rsidRDefault="009A28DF" w:rsidP="00C63296">
      <w:pPr>
        <w:pStyle w:val="ListParagraph"/>
        <w:numPr>
          <w:ilvl w:val="0"/>
          <w:numId w:val="41"/>
        </w:numPr>
        <w:spacing w:before="120"/>
        <w:ind w:left="2268" w:hanging="283"/>
        <w:jc w:val="both"/>
      </w:pPr>
      <w:r w:rsidRPr="00434323">
        <w:t>visizdevīgākais piedāvājums tiek noteikts pēc šādiem kritērijiem:</w:t>
      </w:r>
    </w:p>
    <w:p w:rsidR="00A47585" w:rsidRPr="00A47585" w:rsidRDefault="00A47585" w:rsidP="00A47585">
      <w:pPr>
        <w:pStyle w:val="ListParagraph"/>
        <w:spacing w:before="120"/>
        <w:ind w:left="2268"/>
        <w:jc w:val="both"/>
        <w:rPr>
          <w:sz w:val="10"/>
          <w:szCs w:val="10"/>
        </w:rPr>
      </w:pPr>
    </w:p>
    <w:tbl>
      <w:tblPr>
        <w:tblW w:w="9796" w:type="dxa"/>
        <w:tblCellMar>
          <w:left w:w="10" w:type="dxa"/>
          <w:right w:w="10" w:type="dxa"/>
        </w:tblCellMar>
        <w:tblLook w:val="0000" w:firstRow="0" w:lastRow="0" w:firstColumn="0" w:lastColumn="0" w:noHBand="0" w:noVBand="0"/>
      </w:tblPr>
      <w:tblGrid>
        <w:gridCol w:w="1101"/>
        <w:gridCol w:w="4394"/>
        <w:gridCol w:w="4301"/>
      </w:tblGrid>
      <w:tr w:rsidR="009A28DF"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Nr.p.k.</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Kritērijs</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Piešķiramie punkti</w:t>
            </w:r>
          </w:p>
        </w:tc>
      </w:tr>
      <w:tr w:rsidR="009A28DF"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Cena</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Maksimums 60, kas tiek aprēķināti pēc formulas Cmin/Cpiedāvātā*60</w:t>
            </w:r>
          </w:p>
        </w:tc>
      </w:tr>
      <w:tr w:rsidR="009A28DF"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Piedāvāto audiovizuālo materiālu saturs</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40</w:t>
            </w:r>
          </w:p>
        </w:tc>
      </w:tr>
      <w:tr w:rsidR="009A28DF"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2.1.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 xml:space="preserve">Piedāvātais satura apraksts ir pilnīgs, saturā ietverti mūsdienīgi video un animācijas risinājumi, kā arī piemeklētas atbilstošas metodes valodas apguvei. </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40</w:t>
            </w:r>
          </w:p>
        </w:tc>
      </w:tr>
      <w:tr w:rsidR="009A28DF"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 xml:space="preserve">Piedāvātais satura apraksts ir pilnīgs, saturā ietverti video un animācijas risinājumi, piemeklētas metodes valodas apguvei ir daļēji atbilstošas. </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10</w:t>
            </w:r>
          </w:p>
        </w:tc>
      </w:tr>
      <w:tr w:rsidR="009A28DF"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2.3.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Piedāvātais satura apraksts nav pilnīgs, saturā nav ietverti video un animācijas risinājumi, piemeklētas metodes valodas apguvei nav atbilstošas.</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0</w:t>
            </w:r>
          </w:p>
        </w:tc>
      </w:tr>
      <w:tr w:rsidR="009A28DF"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Kopā</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pPr>
              <w:jc w:val="both"/>
            </w:pPr>
            <w:r w:rsidRPr="00434323">
              <w:t>100</w:t>
            </w:r>
          </w:p>
        </w:tc>
      </w:tr>
    </w:tbl>
    <w:p w:rsidR="009A28DF" w:rsidRPr="00434323" w:rsidRDefault="009A28DF" w:rsidP="00C15770">
      <w:pPr>
        <w:numPr>
          <w:ilvl w:val="0"/>
          <w:numId w:val="12"/>
        </w:numPr>
        <w:tabs>
          <w:tab w:val="clear" w:pos="360"/>
        </w:tabs>
        <w:spacing w:before="120"/>
        <w:ind w:left="426" w:hanging="426"/>
        <w:jc w:val="both"/>
        <w:rPr>
          <w:b/>
        </w:rPr>
      </w:pPr>
      <w:r w:rsidRPr="00434323">
        <w:rPr>
          <w:b/>
        </w:rPr>
        <w:t>Līguma slēgšana un izpilde</w:t>
      </w:r>
    </w:p>
    <w:p w:rsidR="009A28DF" w:rsidRPr="00434323" w:rsidRDefault="009A28DF" w:rsidP="00C15770">
      <w:pPr>
        <w:numPr>
          <w:ilvl w:val="1"/>
          <w:numId w:val="12"/>
        </w:numPr>
        <w:tabs>
          <w:tab w:val="clear" w:pos="360"/>
        </w:tabs>
        <w:spacing w:before="120"/>
        <w:ind w:left="1134" w:hanging="567"/>
        <w:jc w:val="both"/>
      </w:pPr>
      <w:r w:rsidRPr="00434323">
        <w:rPr>
          <w:color w:val="000000"/>
        </w:rPr>
        <w:t xml:space="preserve">Pasūtītājs pēc lēmuma pieņemšanas elektroniski </w:t>
      </w:r>
      <w:r w:rsidRPr="00434323">
        <w:t>nosūta vai iesniedz personīgi Pretendentam sagatavotu iepirkuma līgumu 2 (divos) eksemplāros.</w:t>
      </w:r>
    </w:p>
    <w:p w:rsidR="009A28DF" w:rsidRPr="00434323" w:rsidRDefault="009A28DF" w:rsidP="00C15770">
      <w:pPr>
        <w:numPr>
          <w:ilvl w:val="1"/>
          <w:numId w:val="12"/>
        </w:numPr>
        <w:tabs>
          <w:tab w:val="clear" w:pos="360"/>
        </w:tabs>
        <w:spacing w:before="120"/>
        <w:ind w:left="1134" w:hanging="567"/>
        <w:jc w:val="both"/>
      </w:pPr>
      <w:r w:rsidRPr="00434323">
        <w:t>Ja Pretendents 5 (piecu) darba dienu laikā no līguma nosūtīšanas vai iesniegšanas dienas neiesniedz pasūtītājam no savas puses parakstītus līguma eksemplārus, Pasūtītājs uzskata, ka Pretendents ir atteicies slēgt līgumu.</w:t>
      </w:r>
    </w:p>
    <w:p w:rsidR="009A28DF" w:rsidRPr="00434323" w:rsidRDefault="009A28DF" w:rsidP="007D4D6C">
      <w:pPr>
        <w:numPr>
          <w:ilvl w:val="0"/>
          <w:numId w:val="12"/>
        </w:numPr>
        <w:tabs>
          <w:tab w:val="clear" w:pos="360"/>
        </w:tabs>
        <w:spacing w:before="120"/>
        <w:ind w:left="426" w:hanging="426"/>
        <w:jc w:val="both"/>
        <w:rPr>
          <w:b/>
        </w:rPr>
      </w:pPr>
      <w:r w:rsidRPr="00434323">
        <w:rPr>
          <w:b/>
        </w:rPr>
        <w:t>Līguma pamatnosacījumi</w:t>
      </w:r>
    </w:p>
    <w:p w:rsidR="009A28DF" w:rsidRPr="00434323" w:rsidRDefault="009A28DF" w:rsidP="00A47585">
      <w:pPr>
        <w:numPr>
          <w:ilvl w:val="1"/>
          <w:numId w:val="12"/>
        </w:numPr>
        <w:tabs>
          <w:tab w:val="clear" w:pos="360"/>
        </w:tabs>
        <w:suppressAutoHyphens w:val="0"/>
        <w:spacing w:after="120"/>
        <w:ind w:left="1134" w:hanging="567"/>
        <w:jc w:val="both"/>
      </w:pPr>
      <w:r w:rsidRPr="00434323">
        <w:t>Autors apņemas Darbu veidot p</w:t>
      </w:r>
      <w:r w:rsidR="00A47585">
        <w:t>ar saviem līdzekļiem personīgi</w:t>
      </w:r>
      <w:r w:rsidRPr="00434323">
        <w:t xml:space="preserve"> un gadījumā, ja vēlas pieaicināt līdzautorus, saskaņot to rakstiski ar Pasūtītāju. Ja autors pieaicinājis līdzautorus bez Pasūtītāja piekrišanas, Autors garantē, ka arī </w:t>
      </w:r>
      <w:r w:rsidRPr="00434323">
        <w:lastRenderedPageBreak/>
        <w:t>līdzautori nodevuši savas autortiesības Pasūtītājam tikpat lielā apjomā kā Autors un viņiem nav mantiska rakstura prasību pret Pasūtītāju.</w:t>
      </w:r>
    </w:p>
    <w:p w:rsidR="009A28DF" w:rsidRPr="00434323" w:rsidRDefault="009A28DF" w:rsidP="00A47585">
      <w:pPr>
        <w:numPr>
          <w:ilvl w:val="1"/>
          <w:numId w:val="12"/>
        </w:numPr>
        <w:tabs>
          <w:tab w:val="clear" w:pos="360"/>
        </w:tabs>
        <w:suppressAutoHyphens w:val="0"/>
        <w:spacing w:after="120"/>
        <w:ind w:left="1134" w:hanging="567"/>
        <w:jc w:val="both"/>
      </w:pPr>
      <w:r w:rsidRPr="00434323">
        <w:t>Autors, izveidojot Darbu, ievēro citu personu autortiesības un blakustiesības un apņemas, ja Darba izveidei nepieciešams</w:t>
      </w:r>
      <w:r w:rsidR="00A47585">
        <w:t>,</w:t>
      </w:r>
      <w:r w:rsidRPr="00434323">
        <w:t xml:space="preserve"> saņemt tiesību aktos paredzētās atļaujas un piekrišanas no šādu tie</w:t>
      </w:r>
      <w:r w:rsidR="00A47585">
        <w:t>sību īpašniekiem, ja vien tādas</w:t>
      </w:r>
      <w:r w:rsidRPr="00434323">
        <w:t xml:space="preserve"> jau nav pieprasījis un saņēmis Pasūtītājs.</w:t>
      </w:r>
    </w:p>
    <w:p w:rsidR="009A28DF" w:rsidRPr="00434323" w:rsidRDefault="009A28DF" w:rsidP="00A47585">
      <w:pPr>
        <w:numPr>
          <w:ilvl w:val="1"/>
          <w:numId w:val="12"/>
        </w:numPr>
        <w:tabs>
          <w:tab w:val="clear" w:pos="360"/>
        </w:tabs>
        <w:suppressAutoHyphens w:val="0"/>
        <w:spacing w:after="120"/>
        <w:ind w:left="1134" w:hanging="567"/>
        <w:jc w:val="both"/>
      </w:pPr>
      <w:r w:rsidRPr="00434323">
        <w:t>Autors nodod visas savas tiesības Pasūtītājam izmantot tā veidoto Darbu, pretī saņemot Līgumā noteikto atlīdzību. Pasūtītājs Autora izveidoto Darbu ir atlīdzinājis, samaksājot autoratlīdzību Līgumā noteiktās atlīdzības veidā. Autortiesības uz Darbu tiek nodotas, tiklīdz tās radušās un tās var nodot trešajām personām, tai skaitā, bet ne tikai: Darba publicēšana, izmantošana jebkādā veidā, tā pārdošana, lietošanas tiesību nodošana trešajām personām, tulkošana, pārveidošana. Visas šīs tiesības tiek nodotas Pasūtīt</w:t>
      </w:r>
      <w:r w:rsidR="00A47585">
        <w:t>ājam, kurš var tās izmantot pats</w:t>
      </w:r>
      <w:r w:rsidRPr="00434323">
        <w:t xml:space="preserve"> vai nodot vai licenzēt tās kādai trešajai personai.</w:t>
      </w:r>
    </w:p>
    <w:p w:rsidR="009A28DF" w:rsidRPr="00434323" w:rsidRDefault="009A28DF" w:rsidP="00A47585">
      <w:pPr>
        <w:numPr>
          <w:ilvl w:val="1"/>
          <w:numId w:val="12"/>
        </w:numPr>
        <w:tabs>
          <w:tab w:val="clear" w:pos="360"/>
        </w:tabs>
        <w:suppressAutoHyphens w:val="0"/>
        <w:spacing w:after="120"/>
        <w:ind w:left="1134" w:hanging="567"/>
        <w:jc w:val="both"/>
      </w:pPr>
      <w:r w:rsidRPr="00434323">
        <w:t>Ja Autors ir autoru mantisko tiesību kolektīvā pārvaldījuma organizā</w:t>
      </w:r>
      <w:r w:rsidR="00A47585">
        <w:t>cijas (turpmāk tekstā – Autortiesību aģentūras</w:t>
      </w:r>
      <w:r w:rsidRPr="00434323">
        <w:t>) biedrs, tad viņš, parakstot Līgumu, rakstiski informēs par to Pasūtītāju.</w:t>
      </w:r>
      <w:r w:rsidR="00A47585">
        <w:t xml:space="preserve"> Šajā gadījumā Autora atlīdzība saskaņā ar Līguma noteikumiem</w:t>
      </w:r>
      <w:r w:rsidRPr="00434323">
        <w:t xml:space="preserve"> tiks pielāgota, ņemot vērā, ka Autors pilnībā nenodod sava darba rezultātu Pasūtītājam un saņem samaksu no Autortiesību aģentūras.</w:t>
      </w:r>
    </w:p>
    <w:p w:rsidR="009A28DF" w:rsidRPr="00434323" w:rsidRDefault="009A28DF" w:rsidP="00A47585">
      <w:pPr>
        <w:numPr>
          <w:ilvl w:val="1"/>
          <w:numId w:val="12"/>
        </w:numPr>
        <w:tabs>
          <w:tab w:val="clear" w:pos="360"/>
        </w:tabs>
        <w:suppressAutoHyphens w:val="0"/>
        <w:spacing w:after="120"/>
        <w:ind w:left="1134" w:hanging="567"/>
        <w:jc w:val="both"/>
      </w:pPr>
      <w:r w:rsidRPr="00434323">
        <w:t>Autoram nav tiesību nodot citām personām un izmantot personīgām vajadzībām Līguma darbības laikā radītos autordarbus, kā arī nav tiesību fiksēt foto, video, audio un citādā veidā bez Pasūtītāja atļaujas ne autordarbus, ne to nosaukumus vai emblēmas.</w:t>
      </w:r>
    </w:p>
    <w:p w:rsidR="009A28DF" w:rsidRPr="00434323" w:rsidRDefault="009A28DF" w:rsidP="00A47585">
      <w:pPr>
        <w:numPr>
          <w:ilvl w:val="1"/>
          <w:numId w:val="12"/>
        </w:numPr>
        <w:tabs>
          <w:tab w:val="clear" w:pos="360"/>
        </w:tabs>
        <w:suppressAutoHyphens w:val="0"/>
        <w:spacing w:after="120"/>
        <w:ind w:left="1134" w:hanging="567"/>
        <w:jc w:val="both"/>
      </w:pPr>
      <w:r w:rsidRPr="00434323">
        <w:t>Autors, parakstot šo Līgumu, apliecina un apņemas, ka neizmantos pret Pasūtītāju un trešajām personām, k</w:t>
      </w:r>
      <w:r w:rsidR="00FC386A">
        <w:t>uras būs ieguvušas no Pasūtītāja</w:t>
      </w:r>
      <w:r w:rsidRPr="00434323">
        <w:t xml:space="preserve"> kādas tiesības uz Darbu vai tā daļu, tiesību aktos noteiktās personiskās tiesības, i</w:t>
      </w:r>
      <w:r w:rsidR="00FC386A">
        <w:t>t sevišķi tās, kas attiecas uz Darba atsaukšanu, D</w:t>
      </w:r>
      <w:r w:rsidRPr="00434323">
        <w:t>arba neaizskaramību un uz pretdarbību, un piekrīt, ka Pasūtītājam ir tiesības nodot Darbu vai kādu tā daļu citai personai pārveidošanai, pārtaisīšanai vai papildināšanai un Autors pret veikto pārveidošanu, pārtaisīšanu un papildināšanu neiebildīs.</w:t>
      </w:r>
    </w:p>
    <w:p w:rsidR="009A28DF" w:rsidRPr="00434323" w:rsidRDefault="009A28DF" w:rsidP="00A47585">
      <w:pPr>
        <w:numPr>
          <w:ilvl w:val="1"/>
          <w:numId w:val="12"/>
        </w:numPr>
        <w:tabs>
          <w:tab w:val="clear" w:pos="360"/>
        </w:tabs>
        <w:suppressAutoHyphens w:val="0"/>
        <w:spacing w:after="120"/>
        <w:ind w:left="1134" w:hanging="567"/>
        <w:jc w:val="both"/>
      </w:pPr>
      <w:r w:rsidRPr="00434323">
        <w:t xml:space="preserve">Apmaksas nosacījumi – visa līguma summa tiek samaksāta 10 (desmit) dienu laikā no līguma izpildes, pieņemšanas un nodošanas akta parakstīšanas un rēķina saņemšanas. </w:t>
      </w:r>
    </w:p>
    <w:p w:rsidR="009A28DF" w:rsidRPr="00434323" w:rsidRDefault="009A28DF" w:rsidP="00A47585">
      <w:pPr>
        <w:numPr>
          <w:ilvl w:val="1"/>
          <w:numId w:val="12"/>
        </w:numPr>
        <w:tabs>
          <w:tab w:val="clear" w:pos="360"/>
        </w:tabs>
        <w:suppressAutoHyphens w:val="0"/>
        <w:spacing w:after="120"/>
        <w:ind w:left="1134" w:hanging="567"/>
        <w:jc w:val="both"/>
      </w:pPr>
      <w:r w:rsidRPr="00434323">
        <w:t>Autors maksā Pasūtītājam līgumsodu LVL 50,00 (piecdesmit lati 00 santīmu) apmērā par katru līguma izpildes gala termiņa kavējuma dienu.</w:t>
      </w:r>
    </w:p>
    <w:p w:rsidR="009A28DF" w:rsidRPr="00434323" w:rsidRDefault="00FC386A" w:rsidP="00A47585">
      <w:pPr>
        <w:numPr>
          <w:ilvl w:val="1"/>
          <w:numId w:val="12"/>
        </w:numPr>
        <w:tabs>
          <w:tab w:val="clear" w:pos="360"/>
        </w:tabs>
        <w:suppressAutoHyphens w:val="0"/>
        <w:spacing w:after="120" w:line="240" w:lineRule="atLeast"/>
        <w:ind w:left="1134" w:hanging="567"/>
        <w:jc w:val="both"/>
      </w:pPr>
      <w:r>
        <w:t>Ja, pieņemot Darbu, Pasūtītāja</w:t>
      </w:r>
      <w:r w:rsidR="009A28DF" w:rsidRPr="00434323">
        <w:t xml:space="preserve"> pārstāvis ir konstatējis būtiskus trūkumus, viņš ir tiesīgs vienpersoniski pēc saviem ieskatiem pieprasīt, lai Autors novērš konstatētos trūkumus Pasūtītāja norādītajā termiņā. </w:t>
      </w:r>
    </w:p>
    <w:p w:rsidR="009A28DF" w:rsidRPr="00434323" w:rsidRDefault="009A28DF" w:rsidP="00A47585">
      <w:pPr>
        <w:numPr>
          <w:ilvl w:val="1"/>
          <w:numId w:val="12"/>
        </w:numPr>
        <w:tabs>
          <w:tab w:val="clear" w:pos="360"/>
        </w:tabs>
        <w:suppressAutoHyphens w:val="0"/>
        <w:spacing w:after="120" w:line="240" w:lineRule="atLeast"/>
        <w:ind w:left="1134" w:hanging="708"/>
        <w:jc w:val="both"/>
      </w:pPr>
      <w:r w:rsidRPr="00434323">
        <w:t>Ja Autors ir reģistrējies kā saimnieciskās darbības veicējs, viņš līguma slēgšanas dienā iesniedz Pasūtītājam reģistrāciju apliecinošus dokumentus, un Pasūtītājs izmaksā naudu pilnībā, informējot par to attiecīgā VID teritoriālo nodaļu, savukārt Autors pats veic visu nepieciešamo nodokļu nomaksu atbilstoši LR tiesību normu prasībām.</w:t>
      </w:r>
    </w:p>
    <w:p w:rsidR="009A28DF" w:rsidRPr="00434323" w:rsidRDefault="009A28DF" w:rsidP="001C65AD">
      <w:pPr>
        <w:numPr>
          <w:ilvl w:val="0"/>
          <w:numId w:val="12"/>
        </w:numPr>
        <w:tabs>
          <w:tab w:val="clear" w:pos="360"/>
        </w:tabs>
        <w:spacing w:before="120"/>
        <w:ind w:left="426" w:hanging="426"/>
        <w:jc w:val="both"/>
        <w:rPr>
          <w:b/>
        </w:rPr>
      </w:pPr>
      <w:r w:rsidRPr="00434323">
        <w:rPr>
          <w:b/>
        </w:rPr>
        <w:t>Pielikumi</w:t>
      </w:r>
    </w:p>
    <w:p w:rsidR="009A28DF" w:rsidRPr="00434323" w:rsidRDefault="009A28DF" w:rsidP="00B04D60">
      <w:pPr>
        <w:pStyle w:val="ListParagraph"/>
        <w:numPr>
          <w:ilvl w:val="1"/>
          <w:numId w:val="12"/>
        </w:numPr>
        <w:tabs>
          <w:tab w:val="clear" w:pos="360"/>
        </w:tabs>
        <w:spacing w:before="120"/>
        <w:ind w:left="1134" w:hanging="567"/>
        <w:jc w:val="both"/>
      </w:pPr>
      <w:r w:rsidRPr="00434323">
        <w:t>Tehniskā specifikācija uz 2 (divām) lapām.</w:t>
      </w:r>
    </w:p>
    <w:p w:rsidR="009A28DF" w:rsidRPr="00434323" w:rsidRDefault="009A28DF" w:rsidP="001C65AD">
      <w:pPr>
        <w:numPr>
          <w:ilvl w:val="1"/>
          <w:numId w:val="12"/>
        </w:numPr>
        <w:tabs>
          <w:tab w:val="clear" w:pos="360"/>
        </w:tabs>
        <w:spacing w:before="120"/>
        <w:ind w:left="1134" w:hanging="567"/>
        <w:jc w:val="both"/>
      </w:pPr>
      <w:r w:rsidRPr="00434323">
        <w:t>Pieteikuma forma uz 1 (vienas) lapām.</w:t>
      </w:r>
    </w:p>
    <w:p w:rsidR="009A28DF" w:rsidRPr="00434323" w:rsidRDefault="009A28DF" w:rsidP="001C65AD">
      <w:pPr>
        <w:numPr>
          <w:ilvl w:val="1"/>
          <w:numId w:val="12"/>
        </w:numPr>
        <w:tabs>
          <w:tab w:val="clear" w:pos="360"/>
        </w:tabs>
        <w:spacing w:before="120"/>
        <w:ind w:left="1134" w:hanging="567"/>
        <w:jc w:val="both"/>
      </w:pPr>
      <w:r w:rsidRPr="00434323">
        <w:t>Finanšu piedāvājuma forma uz 1 (vienas) lapas.</w:t>
      </w:r>
    </w:p>
    <w:p w:rsidR="009A28DF" w:rsidRPr="00434323" w:rsidRDefault="009A28DF" w:rsidP="001C65AD">
      <w:pPr>
        <w:numPr>
          <w:ilvl w:val="1"/>
          <w:numId w:val="12"/>
        </w:numPr>
        <w:tabs>
          <w:tab w:val="clear" w:pos="360"/>
        </w:tabs>
        <w:spacing w:before="120"/>
        <w:ind w:left="1134" w:hanging="567"/>
        <w:jc w:val="both"/>
      </w:pPr>
      <w:r w:rsidRPr="00434323">
        <w:lastRenderedPageBreak/>
        <w:t>Pretendenta piedāvāto speciālistu saraksta forma uz 1 (vienas) lapas.</w:t>
      </w:r>
    </w:p>
    <w:p w:rsidR="009A28DF" w:rsidRPr="00434323" w:rsidRDefault="009A28DF" w:rsidP="00723701">
      <w:pPr>
        <w:pStyle w:val="Footer"/>
        <w:tabs>
          <w:tab w:val="clear" w:pos="4153"/>
          <w:tab w:val="clear" w:pos="8306"/>
        </w:tabs>
        <w:spacing w:before="120"/>
        <w:jc w:val="right"/>
      </w:pPr>
      <w:r w:rsidRPr="00434323">
        <w:rPr>
          <w:b/>
        </w:rPr>
        <w:br w:type="page"/>
      </w:r>
      <w:r w:rsidRPr="00434323">
        <w:lastRenderedPageBreak/>
        <w:t>1. PIELIKUMS</w:t>
      </w:r>
    </w:p>
    <w:p w:rsidR="009A28DF" w:rsidRPr="00434323" w:rsidRDefault="009A28DF" w:rsidP="001E3BAD">
      <w:pPr>
        <w:jc w:val="right"/>
      </w:pPr>
      <w:r w:rsidRPr="00434323">
        <w:rPr>
          <w:b/>
        </w:rPr>
        <w:t xml:space="preserve"> „Videoekskursiju un videointerviju izstrādes pakalpojumi”</w:t>
      </w:r>
    </w:p>
    <w:p w:rsidR="009A28DF" w:rsidRPr="00434323" w:rsidRDefault="009A28DF" w:rsidP="001E3BAD">
      <w:pPr>
        <w:jc w:val="right"/>
      </w:pPr>
      <w:r w:rsidRPr="00434323">
        <w:rPr>
          <w:b/>
        </w:rPr>
        <w:t xml:space="preserve"> </w:t>
      </w:r>
      <w:r w:rsidRPr="00434323">
        <w:t xml:space="preserve">(iepirkuma identifikācijas numurs: </w:t>
      </w:r>
      <w:r w:rsidRPr="00434323">
        <w:rPr>
          <w:bCs/>
          <w:color w:val="000000"/>
        </w:rPr>
        <w:t>LVA 2013/04 IF MI)</w:t>
      </w:r>
    </w:p>
    <w:p w:rsidR="009A28DF" w:rsidRPr="00434323" w:rsidRDefault="009A28DF" w:rsidP="001E3BAD">
      <w:pPr>
        <w:jc w:val="right"/>
      </w:pPr>
      <w:r w:rsidRPr="00434323">
        <w:t>NOLIKUMAM</w:t>
      </w:r>
    </w:p>
    <w:p w:rsidR="009A28DF" w:rsidRPr="00434323" w:rsidRDefault="009A28DF" w:rsidP="001E3BAD">
      <w:pPr>
        <w:pStyle w:val="Default"/>
        <w:spacing w:after="0" w:line="240" w:lineRule="auto"/>
        <w:jc w:val="center"/>
        <w:rPr>
          <w:rFonts w:ascii="Times New Roman" w:hAnsi="Times New Roman" w:cs="Times New Roman"/>
          <w:b/>
          <w:sz w:val="24"/>
          <w:szCs w:val="24"/>
        </w:rPr>
      </w:pPr>
    </w:p>
    <w:p w:rsidR="009A28DF" w:rsidRPr="00434323" w:rsidRDefault="009A28DF" w:rsidP="00EA10F6">
      <w:pPr>
        <w:pStyle w:val="Default"/>
        <w:spacing w:after="100" w:afterAutospacing="1" w:line="240" w:lineRule="auto"/>
        <w:jc w:val="center"/>
        <w:rPr>
          <w:rFonts w:ascii="Times New Roman" w:hAnsi="Times New Roman" w:cs="Times New Roman"/>
          <w:sz w:val="24"/>
          <w:szCs w:val="24"/>
        </w:rPr>
      </w:pPr>
      <w:r w:rsidRPr="00434323">
        <w:rPr>
          <w:rFonts w:ascii="Times New Roman" w:hAnsi="Times New Roman" w:cs="Times New Roman"/>
          <w:b/>
          <w:sz w:val="24"/>
          <w:szCs w:val="24"/>
        </w:rPr>
        <w:t>Iepirkuma priekšmeta Tehniskā specifikācija</w:t>
      </w:r>
    </w:p>
    <w:p w:rsidR="009A28DF" w:rsidRPr="00434323" w:rsidRDefault="009A28DF" w:rsidP="00B04D60">
      <w:pPr>
        <w:shd w:val="clear" w:color="auto" w:fill="FFFFFF"/>
        <w:autoSpaceDE w:val="0"/>
        <w:rPr>
          <w:b/>
        </w:rPr>
      </w:pPr>
      <w:bookmarkStart w:id="3" w:name="_Toc293575023"/>
      <w:bookmarkEnd w:id="3"/>
    </w:p>
    <w:p w:rsidR="009A28DF" w:rsidRPr="00747047" w:rsidRDefault="009A28DF" w:rsidP="00B04D60">
      <w:pPr>
        <w:pStyle w:val="Heading2"/>
        <w:keepLines/>
        <w:numPr>
          <w:ilvl w:val="3"/>
          <w:numId w:val="41"/>
        </w:numPr>
        <w:autoSpaceDN w:val="0"/>
        <w:spacing w:before="0" w:after="0"/>
        <w:ind w:left="567"/>
        <w:textAlignment w:val="baseline"/>
        <w:rPr>
          <w:rFonts w:ascii="Times New Roman" w:hAnsi="Times New Roman" w:cs="Times New Roman"/>
          <w:i w:val="0"/>
          <w:sz w:val="24"/>
          <w:szCs w:val="24"/>
        </w:rPr>
      </w:pPr>
      <w:r w:rsidRPr="00747047">
        <w:rPr>
          <w:rFonts w:ascii="Times New Roman" w:hAnsi="Times New Roman" w:cs="Times New Roman"/>
          <w:i w:val="0"/>
          <w:sz w:val="24"/>
          <w:szCs w:val="24"/>
        </w:rPr>
        <w:t>Iepirkuma priekšmeta vispārīgs apraksts</w:t>
      </w:r>
    </w:p>
    <w:p w:rsidR="009A28DF" w:rsidRPr="00747047" w:rsidRDefault="009A28DF" w:rsidP="00B04D60">
      <w:pPr>
        <w:ind w:left="567"/>
        <w:jc w:val="both"/>
      </w:pPr>
      <w:r w:rsidRPr="00747047">
        <w:t xml:space="preserve">Iepirkuma priekšmets ir 5 (piecu) audiovizuālu mācību materiālu – valodas apguves ekskursiju – ar metodisko pielikumu un 25 uzdevumiem izstrāde, kā arī 5 (piecu) audiovizuālu mācību materiālu – valodas apguves interviju – </w:t>
      </w:r>
      <w:r w:rsidRPr="00747047">
        <w:rPr>
          <w:lang w:eastAsia="lv-LV"/>
        </w:rPr>
        <w:t xml:space="preserve">ar metodisko pielikumu </w:t>
      </w:r>
      <w:r w:rsidRPr="00747047">
        <w:t xml:space="preserve">izstrādes pakalpojumi. </w:t>
      </w:r>
      <w:r w:rsidRPr="00747047">
        <w:rPr>
          <w:iCs/>
        </w:rPr>
        <w:t>Šis dokuments (Tehniskā specifikācija) apraksta prasības videoekskursiju un videointerviju izstrādei.</w:t>
      </w:r>
    </w:p>
    <w:p w:rsidR="009A28DF" w:rsidRPr="00747047" w:rsidRDefault="009A28DF" w:rsidP="00B04D60">
      <w:pPr>
        <w:jc w:val="both"/>
        <w:rPr>
          <w:lang w:eastAsia="lv-LV"/>
        </w:rPr>
      </w:pPr>
    </w:p>
    <w:p w:rsidR="009A28DF" w:rsidRPr="00747047" w:rsidRDefault="009A28DF" w:rsidP="00B04D60">
      <w:pPr>
        <w:pStyle w:val="Heading2"/>
        <w:keepLines/>
        <w:numPr>
          <w:ilvl w:val="3"/>
          <w:numId w:val="41"/>
        </w:numPr>
        <w:autoSpaceDN w:val="0"/>
        <w:spacing w:before="0" w:after="0"/>
        <w:ind w:left="567"/>
        <w:textAlignment w:val="baseline"/>
        <w:rPr>
          <w:rFonts w:ascii="Times New Roman" w:hAnsi="Times New Roman" w:cs="Times New Roman"/>
          <w:i w:val="0"/>
          <w:sz w:val="24"/>
          <w:szCs w:val="24"/>
        </w:rPr>
      </w:pPr>
      <w:r w:rsidRPr="00747047">
        <w:rPr>
          <w:rFonts w:ascii="Times New Roman" w:hAnsi="Times New Roman" w:cs="Times New Roman"/>
          <w:i w:val="0"/>
          <w:sz w:val="24"/>
          <w:szCs w:val="24"/>
        </w:rPr>
        <w:t>Audiovizuālu mācību materiālu – ekskursiju un interviju – mērķauditorija</w:t>
      </w:r>
    </w:p>
    <w:p w:rsidR="009A28DF" w:rsidRPr="00747047" w:rsidRDefault="009A28DF" w:rsidP="00B04D60">
      <w:pPr>
        <w:ind w:left="567"/>
        <w:jc w:val="both"/>
      </w:pPr>
      <w:r w:rsidRPr="00747047">
        <w:t xml:space="preserve">Audiovizuālo mācību materiālu – ekskursiju un interviju – mērķauditorija ir trešo valstu valstspiederīgie, </w:t>
      </w:r>
      <w:r w:rsidRPr="00747047">
        <w:rPr>
          <w:lang w:eastAsia="lv-LV"/>
        </w:rPr>
        <w:t xml:space="preserve">kuri apgūs latviešu valodu Pasūtītāja informatīvi izglītojošajā valodas apguves portālā </w:t>
      </w:r>
      <w:r w:rsidRPr="00747047">
        <w:t xml:space="preserve">trešo valstu valstspiederīgajiem </w:t>
      </w:r>
      <w:hyperlink r:id="rId13" w:history="1">
        <w:r w:rsidRPr="00747047">
          <w:rPr>
            <w:rStyle w:val="Hyperlink"/>
          </w:rPr>
          <w:t>www.sazinastilts.lv</w:t>
        </w:r>
      </w:hyperlink>
      <w:r w:rsidRPr="00747047">
        <w:rPr>
          <w:lang w:eastAsia="lv-LV"/>
        </w:rPr>
        <w:t>.</w:t>
      </w:r>
    </w:p>
    <w:p w:rsidR="009A28DF" w:rsidRPr="00747047" w:rsidRDefault="009A28DF" w:rsidP="00B04D60">
      <w:pPr>
        <w:ind w:left="567"/>
      </w:pPr>
    </w:p>
    <w:p w:rsidR="009A28DF" w:rsidRPr="00747047" w:rsidRDefault="009A28DF" w:rsidP="00B04D60">
      <w:pPr>
        <w:pStyle w:val="Heading3"/>
        <w:numPr>
          <w:ilvl w:val="3"/>
          <w:numId w:val="41"/>
        </w:numPr>
        <w:autoSpaceDN w:val="0"/>
        <w:spacing w:before="0" w:after="0"/>
        <w:ind w:left="567"/>
        <w:jc w:val="both"/>
        <w:textAlignment w:val="baseline"/>
        <w:rPr>
          <w:rFonts w:ascii="Times New Roman" w:hAnsi="Times New Roman" w:cs="Times New Roman"/>
          <w:sz w:val="24"/>
          <w:szCs w:val="24"/>
        </w:rPr>
      </w:pPr>
      <w:r w:rsidRPr="00747047">
        <w:rPr>
          <w:rFonts w:ascii="Times New Roman" w:hAnsi="Times New Roman" w:cs="Times New Roman"/>
          <w:sz w:val="24"/>
          <w:szCs w:val="24"/>
        </w:rPr>
        <w:t>Audiovizuālu mācību materiālu – ekskursiju – saturs</w:t>
      </w:r>
    </w:p>
    <w:p w:rsidR="009A28DF" w:rsidRPr="00434323" w:rsidRDefault="009A28DF" w:rsidP="00B04D60">
      <w:pPr>
        <w:ind w:left="567"/>
        <w:jc w:val="both"/>
      </w:pPr>
      <w:r w:rsidRPr="00747047">
        <w:t>Katru audiovizuālo mācību materiālu – valodas apguves ekskursiju – veido filmētais</w:t>
      </w:r>
      <w:r w:rsidRPr="00434323">
        <w:t xml:space="preserve"> materiāls 5–6 (piecu līdz sešu) minūšu garumā. Kopējais audiovizuālo mācību materiālu – valodas apguves ekskursiju – garums ir 25–30 (divdesmit piecas līdz trīsdesmit) minūtes. </w:t>
      </w:r>
    </w:p>
    <w:p w:rsidR="009A28DF" w:rsidRPr="00434323" w:rsidRDefault="009A28DF" w:rsidP="00B04D60">
      <w:pPr>
        <w:ind w:left="567"/>
        <w:jc w:val="both"/>
      </w:pPr>
    </w:p>
    <w:p w:rsidR="009A28DF" w:rsidRPr="00434323" w:rsidRDefault="009A28DF" w:rsidP="00B04D60">
      <w:pPr>
        <w:ind w:left="567"/>
        <w:jc w:val="both"/>
      </w:pPr>
      <w:r w:rsidRPr="00434323">
        <w:t xml:space="preserve">Katram audiovizuālajam mācību materiālam – valodas apguves ekskursijai – ir pievienoti 5 (pieci) uzdevumi valodas prasmju attīstīšanai, no kuriem 2–3 ir jābūt veidotiem tā, lai Pasūtītājs tos varētu saprogrammēt kā interaktīvus pašpārbaudes uzdevumus. Kopējais uzdevumu skaits – 25 (divdesmit pieci), no kuriem 10–15 (desmit līdz piecpadsmit) ir jābūt veidotiem kā pašpārbaudes uzdevumiem. </w:t>
      </w:r>
    </w:p>
    <w:p w:rsidR="009A28DF" w:rsidRPr="00434323" w:rsidRDefault="009A28DF" w:rsidP="00B04D60">
      <w:pPr>
        <w:ind w:left="567"/>
        <w:jc w:val="both"/>
      </w:pPr>
    </w:p>
    <w:p w:rsidR="009A28DF" w:rsidRPr="00434323" w:rsidRDefault="009A28DF" w:rsidP="00B04D60">
      <w:pPr>
        <w:ind w:left="567"/>
        <w:jc w:val="both"/>
      </w:pPr>
      <w:r w:rsidRPr="00434323">
        <w:t>Audiovizuālajam mācību materiālam – valodas apguves ekskursijām – ir jāizstrādā metodiskais pielikums 9000 (deviņi tūkstoši) rakstzīmju (ieskaitot atstarpes) apjomā.</w:t>
      </w:r>
    </w:p>
    <w:p w:rsidR="009A28DF" w:rsidRPr="00434323" w:rsidRDefault="009A28DF" w:rsidP="00B04D60">
      <w:pPr>
        <w:jc w:val="both"/>
      </w:pPr>
    </w:p>
    <w:p w:rsidR="009A28DF" w:rsidRPr="00434323" w:rsidRDefault="009A28DF" w:rsidP="00B04D60">
      <w:pPr>
        <w:pStyle w:val="Heading3"/>
        <w:numPr>
          <w:ilvl w:val="3"/>
          <w:numId w:val="41"/>
        </w:numPr>
        <w:autoSpaceDN w:val="0"/>
        <w:spacing w:before="0" w:after="0"/>
        <w:ind w:left="567"/>
        <w:jc w:val="both"/>
        <w:textAlignment w:val="baseline"/>
        <w:rPr>
          <w:rFonts w:ascii="Times New Roman" w:hAnsi="Times New Roman" w:cs="Times New Roman"/>
          <w:sz w:val="24"/>
          <w:szCs w:val="24"/>
        </w:rPr>
      </w:pPr>
      <w:bookmarkStart w:id="4" w:name="_Toc283735416"/>
      <w:bookmarkStart w:id="5" w:name="_Toc283735485"/>
      <w:bookmarkStart w:id="6" w:name="_Toc283735593"/>
      <w:bookmarkStart w:id="7" w:name="_Toc283735647"/>
      <w:bookmarkEnd w:id="4"/>
      <w:bookmarkEnd w:id="5"/>
      <w:bookmarkEnd w:id="6"/>
      <w:bookmarkEnd w:id="7"/>
      <w:r w:rsidRPr="00434323">
        <w:rPr>
          <w:rFonts w:ascii="Times New Roman" w:hAnsi="Times New Roman" w:cs="Times New Roman"/>
          <w:sz w:val="24"/>
          <w:szCs w:val="24"/>
        </w:rPr>
        <w:t>Prasības audiovizuālo mācību materiālu – ekskursiju – izstrādei</w:t>
      </w:r>
    </w:p>
    <w:p w:rsidR="009A28DF" w:rsidRPr="00434323" w:rsidRDefault="009A28DF" w:rsidP="00B04D60">
      <w:pPr>
        <w:numPr>
          <w:ilvl w:val="1"/>
          <w:numId w:val="47"/>
        </w:numPr>
        <w:autoSpaceDN w:val="0"/>
        <w:ind w:left="1134" w:hanging="567"/>
        <w:jc w:val="both"/>
        <w:textAlignment w:val="baseline"/>
      </w:pPr>
      <w:r w:rsidRPr="00434323">
        <w:t xml:space="preserve">Pretendentam 4 (četru) nedēļu laikā no līguma noslēgšanas ir jāsagatavo un jāsaskaņo ar Pasūtītāju audiovizuālo mācību materiālu – valodas apguves ekskursiju – scenāriji, to nosaukumi, kā arī jāatlasa un ar Pasūtītāju jāsaskaņo videoekskursijās darbojošies personāži un/vai aktieri. </w:t>
      </w:r>
    </w:p>
    <w:p w:rsidR="009A28DF" w:rsidRPr="00434323" w:rsidRDefault="009A28DF" w:rsidP="00B04D60">
      <w:pPr>
        <w:ind w:left="1134"/>
        <w:jc w:val="both"/>
      </w:pPr>
    </w:p>
    <w:p w:rsidR="009A28DF" w:rsidRPr="00434323" w:rsidRDefault="009A28DF" w:rsidP="00B04D60">
      <w:pPr>
        <w:numPr>
          <w:ilvl w:val="1"/>
          <w:numId w:val="47"/>
        </w:numPr>
        <w:autoSpaceDN w:val="0"/>
        <w:ind w:left="1134" w:hanging="567"/>
        <w:jc w:val="both"/>
        <w:textAlignment w:val="baseline"/>
      </w:pPr>
      <w:r w:rsidRPr="00434323">
        <w:t>Audiovizuālo mācību materiālu – valodas apguves ekskursiju – izstrādes laikā Pretendentam ir regulāri jāsadarbojas ar Pasūtītāja nozīmētiem pārstāvjiem, nepieciešamības gadījumā veicot prasītās izmaiņas.</w:t>
      </w:r>
    </w:p>
    <w:p w:rsidR="009A28DF" w:rsidRPr="00434323" w:rsidRDefault="009A28DF" w:rsidP="00B04D60">
      <w:pPr>
        <w:pStyle w:val="ListParagraph"/>
      </w:pPr>
    </w:p>
    <w:p w:rsidR="009A28DF" w:rsidRPr="00434323" w:rsidRDefault="009A28DF" w:rsidP="00B04D60">
      <w:pPr>
        <w:numPr>
          <w:ilvl w:val="1"/>
          <w:numId w:val="47"/>
        </w:numPr>
        <w:autoSpaceDN w:val="0"/>
        <w:ind w:left="1134" w:hanging="567"/>
        <w:jc w:val="both"/>
        <w:textAlignment w:val="baseline"/>
      </w:pPr>
      <w:r w:rsidRPr="00434323">
        <w:t>Audiovizuālo mācību materiālu – valodas apguves ekskursiju – izstrāde Pretendentam ir jāveic līdz 2013. gada 26. aprīlim. Audiovizuālie mācību materiāli – ekskursijas – Pasūtītājam ir jāiesniedz elektroniskā formātā.</w:t>
      </w:r>
    </w:p>
    <w:p w:rsidR="009A28DF" w:rsidRPr="00434323" w:rsidRDefault="009A28DF" w:rsidP="00B04D60">
      <w:pPr>
        <w:pStyle w:val="ListParagraph"/>
      </w:pPr>
    </w:p>
    <w:p w:rsidR="009A28DF" w:rsidRPr="00434323" w:rsidRDefault="009A28DF" w:rsidP="00B04D60">
      <w:pPr>
        <w:numPr>
          <w:ilvl w:val="1"/>
          <w:numId w:val="47"/>
        </w:numPr>
        <w:autoSpaceDN w:val="0"/>
        <w:ind w:left="1134" w:hanging="567"/>
        <w:jc w:val="both"/>
        <w:textAlignment w:val="baseline"/>
      </w:pPr>
      <w:r w:rsidRPr="00434323">
        <w:t xml:space="preserve">Audiovizuālo mācību materiālu – valodas apguves ekskursiju – metodiskais pielikums un uzdevumi Pretendentam ir jāizstrādā līdz 2013. gada 26. aprīlim un Pasūtītājam jāiesniedz elektroniskā formātā. </w:t>
      </w:r>
    </w:p>
    <w:p w:rsidR="009A28DF" w:rsidRPr="00434323" w:rsidRDefault="009A28DF" w:rsidP="00B04D60">
      <w:pPr>
        <w:pStyle w:val="ListParagraph"/>
      </w:pPr>
    </w:p>
    <w:p w:rsidR="009A28DF" w:rsidRPr="00434323" w:rsidRDefault="009A28DF" w:rsidP="00B04D60">
      <w:pPr>
        <w:numPr>
          <w:ilvl w:val="1"/>
          <w:numId w:val="47"/>
        </w:numPr>
        <w:autoSpaceDN w:val="0"/>
        <w:ind w:left="1134" w:hanging="567"/>
        <w:jc w:val="both"/>
        <w:textAlignment w:val="baseline"/>
      </w:pPr>
      <w:r w:rsidRPr="00434323">
        <w:t>Visu audiovizuālo un saturisko materiālu valodas apguves ekskursiju sagatavo Pretendents. Par autortiesību, mantisko un blakustiesību ievērošanu attiecībā uz visiem audiovizuālajos mācību materiālos – valodas apguves ekskursijās – iekļautajiem materiāliem atbild un apmaksā Pretendents.</w:t>
      </w:r>
    </w:p>
    <w:p w:rsidR="009A28DF" w:rsidRPr="00434323" w:rsidRDefault="009A28DF" w:rsidP="00B04D60"/>
    <w:p w:rsidR="009A28DF" w:rsidRPr="00434323" w:rsidRDefault="009A28DF" w:rsidP="00B04D60">
      <w:pPr>
        <w:pStyle w:val="Heading3"/>
        <w:numPr>
          <w:ilvl w:val="0"/>
          <w:numId w:val="47"/>
        </w:numPr>
        <w:autoSpaceDN w:val="0"/>
        <w:spacing w:before="0" w:after="0"/>
        <w:ind w:left="567"/>
        <w:jc w:val="both"/>
        <w:textAlignment w:val="baseline"/>
        <w:rPr>
          <w:rFonts w:ascii="Times New Roman" w:hAnsi="Times New Roman" w:cs="Times New Roman"/>
          <w:sz w:val="24"/>
          <w:szCs w:val="24"/>
        </w:rPr>
      </w:pPr>
      <w:r w:rsidRPr="00434323">
        <w:rPr>
          <w:rFonts w:ascii="Times New Roman" w:hAnsi="Times New Roman" w:cs="Times New Roman"/>
          <w:sz w:val="24"/>
          <w:szCs w:val="24"/>
        </w:rPr>
        <w:t>Audiovizuālu mācību materiālu – interviju – saturs</w:t>
      </w:r>
    </w:p>
    <w:p w:rsidR="009A28DF" w:rsidRPr="00434323" w:rsidRDefault="009A28DF" w:rsidP="00B04D60">
      <w:pPr>
        <w:ind w:left="567"/>
        <w:jc w:val="both"/>
      </w:pPr>
      <w:r w:rsidRPr="00434323">
        <w:t xml:space="preserve">Katru audiovizuālo mācību materiālu – valodas apguves interviju – veido filmētais materiāls 3–5 (trīs līdz piecu) minūšu garumā, kas ataino sarunas </w:t>
      </w:r>
      <w:r w:rsidRPr="00434323">
        <w:rPr>
          <w:lang w:eastAsia="lv-LV"/>
        </w:rPr>
        <w:t>ar Latvijā populāriem dažādu nozaru cilvēkiem</w:t>
      </w:r>
      <w:r w:rsidRPr="00434323">
        <w:t xml:space="preserve">. Kopējais audiovizuālo mācību materiālu – interviju – garums ir 15–25 (piecpadsmit līdz divdesmit piecas) minūtes. </w:t>
      </w:r>
    </w:p>
    <w:p w:rsidR="009A28DF" w:rsidRPr="00434323" w:rsidRDefault="009A28DF" w:rsidP="00B04D60">
      <w:pPr>
        <w:ind w:left="567"/>
        <w:jc w:val="both"/>
      </w:pPr>
    </w:p>
    <w:p w:rsidR="009A28DF" w:rsidRPr="00434323" w:rsidRDefault="009A28DF" w:rsidP="00B04D60">
      <w:pPr>
        <w:ind w:left="567"/>
        <w:jc w:val="both"/>
      </w:pPr>
      <w:r w:rsidRPr="00434323">
        <w:t>Audiovizuālajam mācību materiālam – valodas apguves intervijām – ir pievienots metodiskais pielikums 9000 (deviņi tūkstoši) rakstzīmju (ieskaitot atstarpes) apjomā.</w:t>
      </w:r>
    </w:p>
    <w:p w:rsidR="009A28DF" w:rsidRPr="00434323" w:rsidRDefault="009A28DF" w:rsidP="00B04D60">
      <w:pPr>
        <w:jc w:val="both"/>
      </w:pPr>
    </w:p>
    <w:p w:rsidR="009A28DF" w:rsidRPr="00434323" w:rsidRDefault="009A28DF" w:rsidP="00B04D60">
      <w:pPr>
        <w:pStyle w:val="Heading3"/>
        <w:numPr>
          <w:ilvl w:val="0"/>
          <w:numId w:val="47"/>
        </w:numPr>
        <w:autoSpaceDN w:val="0"/>
        <w:spacing w:before="0" w:after="0"/>
        <w:ind w:left="567"/>
        <w:jc w:val="both"/>
        <w:textAlignment w:val="baseline"/>
        <w:rPr>
          <w:rFonts w:ascii="Times New Roman" w:hAnsi="Times New Roman" w:cs="Times New Roman"/>
          <w:sz w:val="24"/>
          <w:szCs w:val="24"/>
        </w:rPr>
      </w:pPr>
      <w:r w:rsidRPr="00434323">
        <w:rPr>
          <w:rFonts w:ascii="Times New Roman" w:hAnsi="Times New Roman" w:cs="Times New Roman"/>
          <w:sz w:val="24"/>
          <w:szCs w:val="24"/>
        </w:rPr>
        <w:t>Prasības audiovizuālu mācību materiālu – interviju – izstrādei</w:t>
      </w:r>
    </w:p>
    <w:p w:rsidR="009A28DF" w:rsidRPr="00434323" w:rsidRDefault="009A28DF" w:rsidP="00B04D60">
      <w:pPr>
        <w:numPr>
          <w:ilvl w:val="1"/>
          <w:numId w:val="47"/>
        </w:numPr>
        <w:autoSpaceDN w:val="0"/>
        <w:ind w:left="1134" w:hanging="567"/>
        <w:jc w:val="both"/>
        <w:textAlignment w:val="baseline"/>
      </w:pPr>
      <w:r w:rsidRPr="00434323">
        <w:t xml:space="preserve">Pretendentam 4 (četru) nedēļu laikā no līguma noslēgšanas ir jāsaskaņo ar Pasūtītāju intervējamās personas un intervētājs. </w:t>
      </w:r>
    </w:p>
    <w:p w:rsidR="009A28DF" w:rsidRPr="00434323" w:rsidRDefault="009A28DF" w:rsidP="00B04D60">
      <w:pPr>
        <w:ind w:left="1134"/>
        <w:jc w:val="both"/>
      </w:pPr>
    </w:p>
    <w:p w:rsidR="009A28DF" w:rsidRPr="00434323" w:rsidRDefault="009A28DF" w:rsidP="00B04D60">
      <w:pPr>
        <w:numPr>
          <w:ilvl w:val="1"/>
          <w:numId w:val="47"/>
        </w:numPr>
        <w:autoSpaceDN w:val="0"/>
        <w:ind w:left="1134" w:hanging="567"/>
        <w:jc w:val="both"/>
        <w:textAlignment w:val="baseline"/>
      </w:pPr>
      <w:r w:rsidRPr="00434323">
        <w:t>Audiovizuālo mācību materiālu – valodas apguves interviju – izstrādes laikā Pretendentam ir regulāri jāsadarbojas ar Pasūtītāja nozīmētiem pārstāvjiem, nepieciešamības gadījumā veicot prasītās izmaiņas.</w:t>
      </w:r>
    </w:p>
    <w:p w:rsidR="009A28DF" w:rsidRPr="00434323" w:rsidRDefault="009A28DF" w:rsidP="00B04D60">
      <w:pPr>
        <w:pStyle w:val="ListParagraph"/>
      </w:pPr>
    </w:p>
    <w:p w:rsidR="009A28DF" w:rsidRPr="00434323" w:rsidRDefault="009A28DF" w:rsidP="00B04D60">
      <w:pPr>
        <w:numPr>
          <w:ilvl w:val="1"/>
          <w:numId w:val="47"/>
        </w:numPr>
        <w:autoSpaceDN w:val="0"/>
        <w:ind w:left="1134" w:hanging="567"/>
        <w:jc w:val="both"/>
        <w:textAlignment w:val="baseline"/>
      </w:pPr>
      <w:r w:rsidRPr="00434323">
        <w:t>Audiovizuālo mācību materiālu – valodas apguves interviju – izstrāde Pretendentam ir jāveic līdz 2013. gada 26. aprīlim. Audiovizuālie mācību materiāli – intervijas – Pasūtītājam ir jāiesniedz elektroniskā formātā.</w:t>
      </w:r>
    </w:p>
    <w:p w:rsidR="009A28DF" w:rsidRPr="00434323" w:rsidRDefault="009A28DF" w:rsidP="00B04D60">
      <w:pPr>
        <w:pStyle w:val="ListParagraph"/>
      </w:pPr>
    </w:p>
    <w:p w:rsidR="009A28DF" w:rsidRPr="00434323" w:rsidRDefault="009A28DF" w:rsidP="00B04D60">
      <w:pPr>
        <w:numPr>
          <w:ilvl w:val="1"/>
          <w:numId w:val="47"/>
        </w:numPr>
        <w:autoSpaceDN w:val="0"/>
        <w:ind w:left="1134" w:hanging="567"/>
        <w:jc w:val="both"/>
        <w:textAlignment w:val="baseline"/>
      </w:pPr>
      <w:r w:rsidRPr="00434323">
        <w:t xml:space="preserve">Audiovizuālo mācību materiālu – valodas apguves interviju – metodiskais pielikums Pretendentam ir jāsagatavo un Pasūtītājam jāiesniedz elektroniskā formātā. </w:t>
      </w:r>
    </w:p>
    <w:p w:rsidR="009A28DF" w:rsidRPr="00434323" w:rsidRDefault="009A28DF" w:rsidP="00B04D60">
      <w:pPr>
        <w:pStyle w:val="ListParagraph"/>
      </w:pPr>
    </w:p>
    <w:p w:rsidR="009A28DF" w:rsidRPr="00434323" w:rsidRDefault="009A28DF" w:rsidP="00B04D60">
      <w:pPr>
        <w:numPr>
          <w:ilvl w:val="1"/>
          <w:numId w:val="47"/>
        </w:numPr>
        <w:autoSpaceDN w:val="0"/>
        <w:ind w:left="1134" w:hanging="567"/>
        <w:jc w:val="both"/>
        <w:textAlignment w:val="baseline"/>
      </w:pPr>
      <w:r w:rsidRPr="00434323">
        <w:t>Visu audiovizuālo un saturisko materiālu sagatavo Pretendents. Par autortiesību, mantisko un blakustiesību ievērošanu attiecībā uz visiem audiovizuālajos mācību materiālos – valodas apguves intervijās – iekļautajiem materiāliem atbild un apmaksā Pretendents.</w:t>
      </w:r>
    </w:p>
    <w:p w:rsidR="009A28DF" w:rsidRPr="00434323" w:rsidRDefault="009A28DF" w:rsidP="00B04D60">
      <w:pPr>
        <w:tabs>
          <w:tab w:val="left" w:pos="900"/>
        </w:tabs>
        <w:spacing w:after="120"/>
        <w:ind w:left="538" w:hanging="357"/>
        <w:jc w:val="both"/>
        <w:rPr>
          <w:sz w:val="22"/>
          <w:szCs w:val="22"/>
        </w:rPr>
      </w:pPr>
    </w:p>
    <w:p w:rsidR="009A28DF" w:rsidRPr="00434323" w:rsidRDefault="009A28DF" w:rsidP="00B04D60">
      <w:pPr>
        <w:rPr>
          <w:b/>
        </w:rPr>
      </w:pPr>
    </w:p>
    <w:p w:rsidR="009A28DF" w:rsidRPr="00434323" w:rsidRDefault="009A28DF" w:rsidP="00EA10F6">
      <w:pPr>
        <w:jc w:val="right"/>
      </w:pPr>
      <w:r w:rsidRPr="00434323">
        <w:rPr>
          <w:b/>
        </w:rPr>
        <w:br w:type="page"/>
      </w:r>
      <w:r w:rsidRPr="00434323">
        <w:lastRenderedPageBreak/>
        <w:t>2. PIELIKUMS</w:t>
      </w:r>
    </w:p>
    <w:p w:rsidR="009A28DF" w:rsidRPr="00434323" w:rsidRDefault="009A28DF" w:rsidP="001D642B">
      <w:pPr>
        <w:jc w:val="right"/>
      </w:pPr>
      <w:r w:rsidRPr="00434323">
        <w:rPr>
          <w:b/>
        </w:rPr>
        <w:t xml:space="preserve"> „Videoekskursiju un videointerviju izstrādes pakalpojumi”</w:t>
      </w:r>
    </w:p>
    <w:p w:rsidR="009A28DF" w:rsidRPr="00434323" w:rsidRDefault="009A28DF" w:rsidP="001D642B">
      <w:pPr>
        <w:jc w:val="right"/>
      </w:pPr>
      <w:r w:rsidRPr="00434323">
        <w:rPr>
          <w:b/>
        </w:rPr>
        <w:t xml:space="preserve"> </w:t>
      </w:r>
      <w:r w:rsidRPr="00434323">
        <w:t xml:space="preserve">(iepirkuma identifikācijas numurs: </w:t>
      </w:r>
      <w:r w:rsidRPr="00434323">
        <w:rPr>
          <w:bCs/>
          <w:color w:val="000000"/>
        </w:rPr>
        <w:t>LVA 2013/04 IF MI)</w:t>
      </w:r>
    </w:p>
    <w:p w:rsidR="009A28DF" w:rsidRPr="00434323" w:rsidRDefault="009A28DF" w:rsidP="001D642B">
      <w:pPr>
        <w:jc w:val="right"/>
      </w:pPr>
      <w:r w:rsidRPr="00434323">
        <w:t>NOLIKUMAM</w:t>
      </w:r>
    </w:p>
    <w:p w:rsidR="009A28DF" w:rsidRPr="00434323" w:rsidRDefault="009A28DF" w:rsidP="0098483F">
      <w:pPr>
        <w:jc w:val="center"/>
        <w:rPr>
          <w:b/>
          <w:i/>
        </w:rPr>
      </w:pPr>
    </w:p>
    <w:p w:rsidR="009A28DF" w:rsidRPr="00434323" w:rsidRDefault="009A28DF" w:rsidP="0098483F">
      <w:pPr>
        <w:pStyle w:val="Subtitle"/>
        <w:rPr>
          <w:b/>
          <w:bCs/>
          <w:i w:val="0"/>
          <w:szCs w:val="24"/>
        </w:rPr>
      </w:pPr>
      <w:r w:rsidRPr="00434323">
        <w:rPr>
          <w:b/>
          <w:bCs/>
          <w:i w:val="0"/>
          <w:szCs w:val="24"/>
        </w:rPr>
        <w:t>Pieteikums Latviešu valodas aģentūras iepirkumam</w:t>
      </w:r>
    </w:p>
    <w:p w:rsidR="009A28DF" w:rsidRPr="00434323" w:rsidRDefault="009A28DF" w:rsidP="0098483F">
      <w:pPr>
        <w:shd w:val="clear" w:color="auto" w:fill="FFFFFF"/>
        <w:autoSpaceDE w:val="0"/>
        <w:jc w:val="center"/>
        <w:rPr>
          <w:b/>
        </w:rPr>
      </w:pPr>
      <w:r w:rsidRPr="00434323">
        <w:rPr>
          <w:b/>
        </w:rPr>
        <w:t>„Videoekskursiju un videointerviju izstrādes pakalpojumi”</w:t>
      </w:r>
    </w:p>
    <w:p w:rsidR="009A28DF" w:rsidRPr="00434323" w:rsidRDefault="009A28DF" w:rsidP="0098483F">
      <w:pPr>
        <w:jc w:val="center"/>
        <w:rPr>
          <w:bCs/>
          <w:color w:val="000000"/>
        </w:rPr>
      </w:pPr>
      <w:r w:rsidRPr="00434323">
        <w:rPr>
          <w:bCs/>
          <w:color w:val="000000"/>
        </w:rPr>
        <w:t>(iepirkuma identifikācijas numurs: LVA 2013/04 IF MI)</w:t>
      </w:r>
    </w:p>
    <w:p w:rsidR="009A28DF" w:rsidRPr="00434323" w:rsidRDefault="009A28DF" w:rsidP="0098483F">
      <w:pPr>
        <w:jc w:val="center"/>
        <w:rPr>
          <w:bCs/>
          <w:color w:val="000000"/>
          <w:shd w:val="clear" w:color="auto" w:fill="00FFFF"/>
        </w:rPr>
      </w:pPr>
    </w:p>
    <w:p w:rsidR="009A28DF" w:rsidRPr="00434323" w:rsidRDefault="009A28DF" w:rsidP="009B35E5">
      <w:pPr>
        <w:numPr>
          <w:ilvl w:val="0"/>
          <w:numId w:val="3"/>
        </w:numPr>
        <w:spacing w:before="120" w:after="120"/>
        <w:ind w:left="357" w:hanging="357"/>
        <w:rPr>
          <w:b/>
        </w:rPr>
      </w:pPr>
      <w:r w:rsidRPr="00434323">
        <w:rPr>
          <w:b/>
        </w:rPr>
        <w:t>INFORMĀCIJA PAR PRETENDENTU</w:t>
      </w:r>
    </w:p>
    <w:tbl>
      <w:tblPr>
        <w:tblW w:w="0" w:type="auto"/>
        <w:tblInd w:w="108" w:type="dxa"/>
        <w:tblLayout w:type="fixed"/>
        <w:tblLook w:val="0000" w:firstRow="0" w:lastRow="0" w:firstColumn="0" w:lastColumn="0" w:noHBand="0" w:noVBand="0"/>
      </w:tblPr>
      <w:tblGrid>
        <w:gridCol w:w="3240"/>
        <w:gridCol w:w="5691"/>
      </w:tblGrid>
      <w:tr w:rsidR="009A28DF" w:rsidRPr="00434323" w:rsidTr="001B1F93">
        <w:trPr>
          <w:trHeight w:val="265"/>
        </w:trPr>
        <w:tc>
          <w:tcPr>
            <w:tcW w:w="3240" w:type="dxa"/>
            <w:tcBorders>
              <w:top w:val="single" w:sz="4" w:space="0" w:color="000000"/>
              <w:left w:val="single" w:sz="4" w:space="0" w:color="000000"/>
              <w:bottom w:val="single" w:sz="4" w:space="0" w:color="000000"/>
            </w:tcBorders>
            <w:vAlign w:val="center"/>
          </w:tcPr>
          <w:p w:rsidR="009A28DF" w:rsidRPr="00434323" w:rsidRDefault="009A28DF" w:rsidP="001B1F93">
            <w:pPr>
              <w:snapToGrid w:val="0"/>
              <w:spacing w:before="120" w:after="120"/>
            </w:pPr>
            <w:r w:rsidRPr="00434323">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9A28DF" w:rsidRPr="00434323" w:rsidRDefault="009A28DF" w:rsidP="001B1F93">
            <w:pPr>
              <w:snapToGrid w:val="0"/>
              <w:spacing w:before="120" w:after="120"/>
              <w:rPr>
                <w:b/>
              </w:rPr>
            </w:pPr>
          </w:p>
        </w:tc>
      </w:tr>
      <w:tr w:rsidR="009A28DF" w:rsidRPr="00434323" w:rsidTr="001B1F93">
        <w:trPr>
          <w:trHeight w:val="180"/>
        </w:trPr>
        <w:tc>
          <w:tcPr>
            <w:tcW w:w="3240" w:type="dxa"/>
            <w:tcBorders>
              <w:top w:val="single" w:sz="4" w:space="0" w:color="000000"/>
              <w:left w:val="single" w:sz="4" w:space="0" w:color="000000"/>
              <w:bottom w:val="single" w:sz="4" w:space="0" w:color="000000"/>
            </w:tcBorders>
            <w:vAlign w:val="center"/>
          </w:tcPr>
          <w:p w:rsidR="009A28DF" w:rsidRPr="00434323" w:rsidRDefault="009A28DF" w:rsidP="001B1F93">
            <w:pPr>
              <w:snapToGrid w:val="0"/>
              <w:spacing w:before="120" w:after="120"/>
            </w:pPr>
            <w:r w:rsidRPr="00434323">
              <w:t>Reģistrācijas Nr.</w:t>
            </w:r>
          </w:p>
        </w:tc>
        <w:tc>
          <w:tcPr>
            <w:tcW w:w="5691" w:type="dxa"/>
            <w:tcBorders>
              <w:top w:val="single" w:sz="4" w:space="0" w:color="000000"/>
              <w:left w:val="single" w:sz="4" w:space="0" w:color="000000"/>
              <w:bottom w:val="single" w:sz="4" w:space="0" w:color="000000"/>
              <w:right w:val="single" w:sz="4" w:space="0" w:color="000000"/>
            </w:tcBorders>
          </w:tcPr>
          <w:p w:rsidR="009A28DF" w:rsidRPr="00434323" w:rsidRDefault="009A28DF" w:rsidP="001B1F93">
            <w:pPr>
              <w:snapToGrid w:val="0"/>
              <w:spacing w:before="120" w:after="120"/>
              <w:rPr>
                <w:b/>
              </w:rPr>
            </w:pPr>
          </w:p>
        </w:tc>
      </w:tr>
      <w:tr w:rsidR="009A28DF" w:rsidRPr="00434323" w:rsidTr="001B1F93">
        <w:trPr>
          <w:trHeight w:val="287"/>
        </w:trPr>
        <w:tc>
          <w:tcPr>
            <w:tcW w:w="3240" w:type="dxa"/>
            <w:tcBorders>
              <w:top w:val="single" w:sz="4" w:space="0" w:color="000000"/>
              <w:left w:val="single" w:sz="4" w:space="0" w:color="000000"/>
              <w:bottom w:val="single" w:sz="4" w:space="0" w:color="000000"/>
            </w:tcBorders>
            <w:vAlign w:val="center"/>
          </w:tcPr>
          <w:p w:rsidR="009A28DF" w:rsidRPr="00434323" w:rsidRDefault="009A28DF" w:rsidP="001B1F93">
            <w:pPr>
              <w:snapToGrid w:val="0"/>
              <w:spacing w:before="120" w:after="120"/>
            </w:pPr>
            <w:r w:rsidRPr="00434323">
              <w:t>Adrese</w:t>
            </w:r>
          </w:p>
        </w:tc>
        <w:tc>
          <w:tcPr>
            <w:tcW w:w="5691" w:type="dxa"/>
            <w:tcBorders>
              <w:top w:val="single" w:sz="4" w:space="0" w:color="000000"/>
              <w:left w:val="single" w:sz="4" w:space="0" w:color="000000"/>
              <w:bottom w:val="single" w:sz="4" w:space="0" w:color="000000"/>
              <w:right w:val="single" w:sz="4" w:space="0" w:color="000000"/>
            </w:tcBorders>
          </w:tcPr>
          <w:p w:rsidR="009A28DF" w:rsidRPr="00434323" w:rsidRDefault="009A28DF" w:rsidP="001B1F93">
            <w:pPr>
              <w:snapToGrid w:val="0"/>
              <w:spacing w:before="120" w:after="120"/>
              <w:rPr>
                <w:b/>
              </w:rPr>
            </w:pPr>
          </w:p>
        </w:tc>
      </w:tr>
      <w:tr w:rsidR="009A28DF" w:rsidRPr="00434323" w:rsidTr="001B1F93">
        <w:trPr>
          <w:trHeight w:val="160"/>
        </w:trPr>
        <w:tc>
          <w:tcPr>
            <w:tcW w:w="3240" w:type="dxa"/>
            <w:tcBorders>
              <w:top w:val="single" w:sz="4" w:space="0" w:color="000000"/>
              <w:left w:val="single" w:sz="4" w:space="0" w:color="000000"/>
              <w:bottom w:val="single" w:sz="4" w:space="0" w:color="000000"/>
            </w:tcBorders>
            <w:vAlign w:val="center"/>
          </w:tcPr>
          <w:p w:rsidR="009A28DF" w:rsidRPr="00434323" w:rsidRDefault="009A28DF" w:rsidP="001B1F93">
            <w:pPr>
              <w:snapToGrid w:val="0"/>
              <w:spacing w:before="120" w:after="120"/>
            </w:pPr>
            <w:r w:rsidRPr="00434323">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9A28DF" w:rsidRPr="00434323" w:rsidRDefault="009A28DF" w:rsidP="001B1F93">
            <w:pPr>
              <w:snapToGrid w:val="0"/>
              <w:spacing w:before="120" w:after="120"/>
              <w:rPr>
                <w:b/>
              </w:rPr>
            </w:pPr>
          </w:p>
        </w:tc>
      </w:tr>
      <w:tr w:rsidR="009A28DF" w:rsidRPr="00434323" w:rsidTr="001B1F93">
        <w:trPr>
          <w:trHeight w:val="253"/>
        </w:trPr>
        <w:tc>
          <w:tcPr>
            <w:tcW w:w="3240" w:type="dxa"/>
            <w:tcBorders>
              <w:top w:val="single" w:sz="4" w:space="0" w:color="000000"/>
              <w:left w:val="single" w:sz="4" w:space="0" w:color="000000"/>
              <w:bottom w:val="single" w:sz="4" w:space="0" w:color="000000"/>
            </w:tcBorders>
            <w:vAlign w:val="center"/>
          </w:tcPr>
          <w:p w:rsidR="009A28DF" w:rsidRPr="00434323" w:rsidRDefault="009A28DF" w:rsidP="001B1F93">
            <w:pPr>
              <w:snapToGrid w:val="0"/>
              <w:spacing w:before="60" w:after="60"/>
            </w:pPr>
            <w:r w:rsidRPr="00434323">
              <w:t xml:space="preserve">Kontaktpersonas vārds, uzvārds, tālruņa numurs, </w:t>
            </w:r>
            <w:r w:rsidRPr="00434323">
              <w:br/>
              <w:t>e-pasta adrese</w:t>
            </w:r>
          </w:p>
        </w:tc>
        <w:tc>
          <w:tcPr>
            <w:tcW w:w="5691" w:type="dxa"/>
            <w:tcBorders>
              <w:top w:val="single" w:sz="4" w:space="0" w:color="000000"/>
              <w:left w:val="single" w:sz="4" w:space="0" w:color="000000"/>
              <w:bottom w:val="single" w:sz="4" w:space="0" w:color="000000"/>
              <w:right w:val="single" w:sz="4" w:space="0" w:color="000000"/>
            </w:tcBorders>
          </w:tcPr>
          <w:p w:rsidR="009A28DF" w:rsidRPr="00434323" w:rsidRDefault="009A28DF" w:rsidP="001B1F93">
            <w:pPr>
              <w:snapToGrid w:val="0"/>
              <w:spacing w:before="60" w:after="60"/>
              <w:rPr>
                <w:b/>
              </w:rPr>
            </w:pPr>
          </w:p>
        </w:tc>
      </w:tr>
    </w:tbl>
    <w:p w:rsidR="009A28DF" w:rsidRPr="00434323" w:rsidRDefault="009A28DF" w:rsidP="004C03DC">
      <w:pPr>
        <w:numPr>
          <w:ilvl w:val="0"/>
          <w:numId w:val="3"/>
        </w:numPr>
        <w:tabs>
          <w:tab w:val="clear" w:pos="360"/>
        </w:tabs>
        <w:spacing w:before="360"/>
        <w:ind w:left="284" w:hanging="284"/>
        <w:jc w:val="both"/>
      </w:pPr>
      <w:r w:rsidRPr="00434323">
        <w:t xml:space="preserve">Pretendents, _____________________________ </w:t>
      </w:r>
      <w:r w:rsidRPr="00434323">
        <w:rPr>
          <w:i/>
        </w:rPr>
        <w:t>(pretendenta nosaukums)</w:t>
      </w:r>
      <w:r w:rsidRPr="00434323">
        <w:t>, ar šī piedāvājuma iesniegšanu:</w:t>
      </w:r>
    </w:p>
    <w:p w:rsidR="009A28DF" w:rsidRPr="00434323" w:rsidRDefault="009A28DF" w:rsidP="004C03DC">
      <w:pPr>
        <w:numPr>
          <w:ilvl w:val="1"/>
          <w:numId w:val="4"/>
        </w:numPr>
        <w:tabs>
          <w:tab w:val="clear" w:pos="851"/>
        </w:tabs>
        <w:spacing w:before="120" w:after="120"/>
        <w:ind w:left="709" w:hanging="425"/>
        <w:jc w:val="both"/>
      </w:pPr>
      <w:r w:rsidRPr="00434323">
        <w:t>piesakās piedalīties iepirkumā „</w:t>
      </w:r>
      <w:r w:rsidRPr="00434323">
        <w:rPr>
          <w:b/>
        </w:rPr>
        <w:t>Videoekskursiju un videointerviju izstrādes pakalpojumi</w:t>
      </w:r>
      <w:r w:rsidRPr="00434323">
        <w:t xml:space="preserve">”, iepirkuma identifikācijas numurs: </w:t>
      </w:r>
      <w:r w:rsidRPr="00434323">
        <w:rPr>
          <w:bCs/>
          <w:color w:val="000000"/>
        </w:rPr>
        <w:t>LVA 2013/04 IF MI,</w:t>
      </w:r>
      <w:r w:rsidRPr="00434323">
        <w:t xml:space="preserve"> (turpmāk tekstā – Iepirkums) un iesniedz savu piedāvājumu; </w:t>
      </w:r>
    </w:p>
    <w:p w:rsidR="009A28DF" w:rsidRPr="00434323" w:rsidRDefault="009A28DF" w:rsidP="004C03DC">
      <w:pPr>
        <w:numPr>
          <w:ilvl w:val="1"/>
          <w:numId w:val="4"/>
        </w:numPr>
        <w:tabs>
          <w:tab w:val="clear" w:pos="851"/>
        </w:tabs>
        <w:spacing w:before="120" w:after="120"/>
        <w:ind w:left="709" w:hanging="425"/>
        <w:jc w:val="both"/>
      </w:pPr>
      <w:r w:rsidRPr="00434323">
        <w:t>apliecina, ka nav pasludināts Pretendenta maksātnespējas process, apturēta vai pārtraukta tā saimnieciskā darbība, uzsākta tiesvedība par Pretendenta bankrotu vai ticis konstatēts, ka līdz līguma izpildes paredzamajam beigu termiņam Pretendents būs likvidēts;</w:t>
      </w:r>
    </w:p>
    <w:p w:rsidR="009A28DF" w:rsidRPr="00434323" w:rsidRDefault="009A28DF" w:rsidP="004C03DC">
      <w:pPr>
        <w:numPr>
          <w:ilvl w:val="1"/>
          <w:numId w:val="4"/>
        </w:numPr>
        <w:tabs>
          <w:tab w:val="clear" w:pos="851"/>
        </w:tabs>
        <w:spacing w:before="120" w:after="120"/>
        <w:ind w:left="709" w:hanging="425"/>
        <w:jc w:val="both"/>
      </w:pPr>
      <w:r w:rsidRPr="00434323">
        <w:t xml:space="preserve">Latvijā un valstī, kurā Pretendents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100 (simts) latus; </w:t>
      </w:r>
    </w:p>
    <w:p w:rsidR="009A28DF" w:rsidRPr="00434323" w:rsidRDefault="009A28DF" w:rsidP="004C03DC">
      <w:pPr>
        <w:numPr>
          <w:ilvl w:val="1"/>
          <w:numId w:val="4"/>
        </w:numPr>
        <w:tabs>
          <w:tab w:val="clear" w:pos="851"/>
        </w:tabs>
        <w:spacing w:before="120" w:after="120"/>
        <w:ind w:left="709" w:hanging="425"/>
        <w:jc w:val="both"/>
      </w:pPr>
      <w:r w:rsidRPr="00434323">
        <w:t xml:space="preserve">piedāvā sniegt iepirkuma priekšmeta Tehniskās specifikācijas prasībām atbilstošus pakalpojumus tajā noteiktajā laika posmā un apjomā bez ierobežojumiem; </w:t>
      </w:r>
    </w:p>
    <w:p w:rsidR="009A28DF" w:rsidRPr="00434323" w:rsidRDefault="009A28DF" w:rsidP="004C03DC">
      <w:pPr>
        <w:numPr>
          <w:ilvl w:val="1"/>
          <w:numId w:val="4"/>
        </w:numPr>
        <w:tabs>
          <w:tab w:val="clear" w:pos="851"/>
        </w:tabs>
        <w:spacing w:before="120" w:after="120"/>
        <w:ind w:left="709" w:hanging="425"/>
        <w:jc w:val="both"/>
      </w:pPr>
      <w:r w:rsidRPr="00434323">
        <w:t>apliecina, ka visa iesniegtā informācija ir patiesa novērtēšanai un ir iesniegta pilnā apjomā.</w:t>
      </w:r>
    </w:p>
    <w:tbl>
      <w:tblPr>
        <w:tblW w:w="9356" w:type="dxa"/>
        <w:tblInd w:w="-34" w:type="dxa"/>
        <w:tblLayout w:type="fixed"/>
        <w:tblLook w:val="0000" w:firstRow="0" w:lastRow="0" w:firstColumn="0" w:lastColumn="0" w:noHBand="0" w:noVBand="0"/>
      </w:tblPr>
      <w:tblGrid>
        <w:gridCol w:w="3525"/>
        <w:gridCol w:w="5831"/>
      </w:tblGrid>
      <w:tr w:rsidR="009A28DF" w:rsidRPr="00434323" w:rsidTr="009B35E5">
        <w:trPr>
          <w:trHeight w:val="283"/>
        </w:trPr>
        <w:tc>
          <w:tcPr>
            <w:tcW w:w="3525" w:type="dxa"/>
            <w:tcBorders>
              <w:top w:val="single" w:sz="4" w:space="0" w:color="000000"/>
              <w:left w:val="single" w:sz="4" w:space="0" w:color="000000"/>
              <w:bottom w:val="single" w:sz="4" w:space="0" w:color="000000"/>
            </w:tcBorders>
            <w:vAlign w:val="center"/>
          </w:tcPr>
          <w:p w:rsidR="009A28DF" w:rsidRPr="00434323" w:rsidRDefault="009A28DF" w:rsidP="009B35E5">
            <w:pPr>
              <w:snapToGrid w:val="0"/>
              <w:spacing w:before="120" w:after="120"/>
            </w:pPr>
            <w:r w:rsidRPr="00434323">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9A28DF" w:rsidRPr="00434323" w:rsidRDefault="009A28DF" w:rsidP="009B35E5">
            <w:pPr>
              <w:snapToGrid w:val="0"/>
              <w:spacing w:before="120" w:after="120"/>
              <w:rPr>
                <w:b/>
              </w:rPr>
            </w:pPr>
          </w:p>
        </w:tc>
      </w:tr>
      <w:tr w:rsidR="009A28DF" w:rsidRPr="00434323" w:rsidTr="009B35E5">
        <w:trPr>
          <w:trHeight w:val="289"/>
        </w:trPr>
        <w:tc>
          <w:tcPr>
            <w:tcW w:w="3525" w:type="dxa"/>
            <w:tcBorders>
              <w:top w:val="single" w:sz="4" w:space="0" w:color="000000"/>
              <w:left w:val="single" w:sz="4" w:space="0" w:color="000000"/>
              <w:bottom w:val="single" w:sz="4" w:space="0" w:color="000000"/>
            </w:tcBorders>
            <w:vAlign w:val="center"/>
          </w:tcPr>
          <w:p w:rsidR="009A28DF" w:rsidRPr="00434323" w:rsidRDefault="009A28DF" w:rsidP="009B35E5">
            <w:pPr>
              <w:snapToGrid w:val="0"/>
              <w:spacing w:before="120" w:after="120"/>
            </w:pPr>
            <w:r w:rsidRPr="00434323">
              <w:t>Paraksts</w:t>
            </w:r>
          </w:p>
        </w:tc>
        <w:tc>
          <w:tcPr>
            <w:tcW w:w="5831" w:type="dxa"/>
            <w:tcBorders>
              <w:top w:val="single" w:sz="4" w:space="0" w:color="000000"/>
              <w:left w:val="single" w:sz="4" w:space="0" w:color="000000"/>
              <w:bottom w:val="single" w:sz="4" w:space="0" w:color="000000"/>
              <w:right w:val="single" w:sz="4" w:space="0" w:color="000000"/>
            </w:tcBorders>
          </w:tcPr>
          <w:p w:rsidR="009A28DF" w:rsidRPr="00434323" w:rsidRDefault="009A28DF" w:rsidP="009B35E5">
            <w:pPr>
              <w:snapToGrid w:val="0"/>
              <w:spacing w:before="120" w:after="120"/>
              <w:rPr>
                <w:b/>
              </w:rPr>
            </w:pPr>
          </w:p>
        </w:tc>
      </w:tr>
      <w:tr w:rsidR="009A28DF" w:rsidRPr="00434323" w:rsidTr="009B35E5">
        <w:trPr>
          <w:trHeight w:val="176"/>
        </w:trPr>
        <w:tc>
          <w:tcPr>
            <w:tcW w:w="3525" w:type="dxa"/>
            <w:tcBorders>
              <w:top w:val="single" w:sz="4" w:space="0" w:color="000000"/>
              <w:left w:val="single" w:sz="4" w:space="0" w:color="000000"/>
              <w:bottom w:val="single" w:sz="4" w:space="0" w:color="000000"/>
            </w:tcBorders>
            <w:vAlign w:val="center"/>
          </w:tcPr>
          <w:p w:rsidR="009A28DF" w:rsidRPr="00434323" w:rsidRDefault="009A28DF" w:rsidP="009B35E5">
            <w:pPr>
              <w:snapToGrid w:val="0"/>
              <w:spacing w:before="120" w:after="120"/>
            </w:pPr>
            <w:r w:rsidRPr="00434323">
              <w:t>Datums</w:t>
            </w:r>
          </w:p>
        </w:tc>
        <w:tc>
          <w:tcPr>
            <w:tcW w:w="5831" w:type="dxa"/>
            <w:tcBorders>
              <w:top w:val="single" w:sz="4" w:space="0" w:color="000000"/>
              <w:left w:val="single" w:sz="4" w:space="0" w:color="000000"/>
              <w:bottom w:val="single" w:sz="4" w:space="0" w:color="000000"/>
              <w:right w:val="single" w:sz="4" w:space="0" w:color="000000"/>
            </w:tcBorders>
          </w:tcPr>
          <w:p w:rsidR="009A28DF" w:rsidRPr="00434323" w:rsidRDefault="009A28DF" w:rsidP="009B35E5">
            <w:pPr>
              <w:snapToGrid w:val="0"/>
              <w:spacing w:before="120" w:after="120"/>
              <w:rPr>
                <w:b/>
              </w:rPr>
            </w:pPr>
          </w:p>
        </w:tc>
      </w:tr>
    </w:tbl>
    <w:p w:rsidR="009A28DF" w:rsidRPr="00434323" w:rsidRDefault="009A28DF" w:rsidP="004C03DC">
      <w:pPr>
        <w:spacing w:before="240"/>
        <w:ind w:left="284" w:hanging="284"/>
        <w:jc w:val="both"/>
        <w:rPr>
          <w:i/>
        </w:rPr>
      </w:pPr>
      <w:r w:rsidRPr="00434323">
        <w:rPr>
          <w:i/>
        </w:rPr>
        <w:t>* Paraksta uzņēmuma vadītājs vai tā pilnvarota persona (ja piedāvājumu paraksta uzņēmuma vadītāja pilnvarota persona, obligāti ir jāpievieno pilnvaras oriģināls).</w:t>
      </w:r>
    </w:p>
    <w:p w:rsidR="009A28DF" w:rsidRPr="00434323" w:rsidRDefault="009A28DF" w:rsidP="00DF787C"/>
    <w:p w:rsidR="009A28DF" w:rsidRPr="00434323" w:rsidRDefault="009A28DF" w:rsidP="00D60F3A">
      <w:pPr>
        <w:jc w:val="right"/>
      </w:pPr>
      <w:r w:rsidRPr="00434323">
        <w:lastRenderedPageBreak/>
        <w:t>3. PIELIKUMS</w:t>
      </w:r>
    </w:p>
    <w:p w:rsidR="009A28DF" w:rsidRPr="00434323" w:rsidRDefault="009A28DF" w:rsidP="00D60F3A">
      <w:pPr>
        <w:jc w:val="right"/>
      </w:pPr>
      <w:r w:rsidRPr="00434323">
        <w:rPr>
          <w:b/>
        </w:rPr>
        <w:t xml:space="preserve"> „Videoekskursiju un videointerviju izstrādes pakalpojumi”</w:t>
      </w:r>
    </w:p>
    <w:p w:rsidR="009A28DF" w:rsidRPr="00434323" w:rsidRDefault="009A28DF" w:rsidP="00D60F3A">
      <w:pPr>
        <w:jc w:val="right"/>
      </w:pPr>
      <w:r w:rsidRPr="00434323">
        <w:rPr>
          <w:b/>
        </w:rPr>
        <w:t xml:space="preserve"> </w:t>
      </w:r>
      <w:r w:rsidRPr="00434323">
        <w:t xml:space="preserve">(iepirkuma identifikācijas numurs: </w:t>
      </w:r>
      <w:r w:rsidRPr="00434323">
        <w:rPr>
          <w:bCs/>
          <w:color w:val="000000"/>
        </w:rPr>
        <w:t>LVA 2013/04 IF MI)</w:t>
      </w:r>
    </w:p>
    <w:p w:rsidR="009A28DF" w:rsidRPr="00434323" w:rsidRDefault="009A28DF" w:rsidP="00D60F3A">
      <w:pPr>
        <w:jc w:val="right"/>
      </w:pPr>
      <w:r w:rsidRPr="00434323">
        <w:t>NOLIKUMAM</w:t>
      </w:r>
    </w:p>
    <w:p w:rsidR="009A28DF" w:rsidRPr="00434323" w:rsidRDefault="009A28DF" w:rsidP="00D60F3A">
      <w:pPr>
        <w:pStyle w:val="Punkts"/>
        <w:tabs>
          <w:tab w:val="clear" w:pos="851"/>
        </w:tabs>
        <w:ind w:left="0" w:firstLine="0"/>
        <w:jc w:val="center"/>
        <w:rPr>
          <w:rFonts w:ascii="Times New Roman" w:hAnsi="Times New Roman"/>
          <w:bCs/>
          <w:color w:val="000000"/>
          <w:sz w:val="24"/>
        </w:rPr>
      </w:pPr>
    </w:p>
    <w:p w:rsidR="009A28DF" w:rsidRPr="00434323" w:rsidRDefault="009A28DF" w:rsidP="00D60F3A">
      <w:pPr>
        <w:pStyle w:val="Subtitle"/>
        <w:rPr>
          <w:b/>
          <w:bCs/>
          <w:i w:val="0"/>
          <w:szCs w:val="24"/>
        </w:rPr>
      </w:pPr>
      <w:r w:rsidRPr="00434323">
        <w:rPr>
          <w:b/>
          <w:i w:val="0"/>
        </w:rPr>
        <w:t>Finanšu piedāvājums</w:t>
      </w:r>
      <w:r w:rsidRPr="00434323">
        <w:rPr>
          <w:b/>
          <w:bCs/>
          <w:i w:val="0"/>
          <w:szCs w:val="24"/>
        </w:rPr>
        <w:t xml:space="preserve"> Latviešu valodas aģentūras iepirkumam</w:t>
      </w:r>
    </w:p>
    <w:p w:rsidR="009A28DF" w:rsidRPr="00434323" w:rsidRDefault="009A28DF" w:rsidP="00D60F3A">
      <w:pPr>
        <w:shd w:val="clear" w:color="auto" w:fill="FFFFFF"/>
        <w:autoSpaceDE w:val="0"/>
        <w:jc w:val="center"/>
        <w:rPr>
          <w:b/>
        </w:rPr>
      </w:pPr>
      <w:r w:rsidRPr="00434323">
        <w:rPr>
          <w:b/>
        </w:rPr>
        <w:t>„Videoekskursiju un videointerviju izstrādes pakalpojumi”</w:t>
      </w:r>
    </w:p>
    <w:p w:rsidR="009A28DF" w:rsidRPr="00434323" w:rsidRDefault="009A28DF" w:rsidP="00D60F3A">
      <w:pPr>
        <w:jc w:val="center"/>
        <w:rPr>
          <w:bCs/>
          <w:color w:val="000000"/>
        </w:rPr>
      </w:pPr>
      <w:r w:rsidRPr="00434323">
        <w:rPr>
          <w:bCs/>
          <w:color w:val="000000"/>
        </w:rPr>
        <w:t>(iepirkuma identifikācijas numurs: LVA 2013/04 IF MI)</w:t>
      </w:r>
    </w:p>
    <w:p w:rsidR="009A28DF" w:rsidRPr="00434323" w:rsidRDefault="009A28DF" w:rsidP="004036E6"/>
    <w:tbl>
      <w:tblPr>
        <w:tblW w:w="9039" w:type="dxa"/>
        <w:tblCellMar>
          <w:left w:w="10" w:type="dxa"/>
          <w:right w:w="10" w:type="dxa"/>
        </w:tblCellMar>
        <w:tblLook w:val="0000" w:firstRow="0" w:lastRow="0" w:firstColumn="0" w:lastColumn="0" w:noHBand="0" w:noVBand="0"/>
      </w:tblPr>
      <w:tblGrid>
        <w:gridCol w:w="940"/>
        <w:gridCol w:w="4130"/>
        <w:gridCol w:w="1323"/>
        <w:gridCol w:w="1323"/>
        <w:gridCol w:w="1323"/>
      </w:tblGrid>
      <w:tr w:rsidR="009A28DF"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Nr.p.k.</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Pakalpojums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Cena par vienību bez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Vienību skaits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Kopā</w:t>
            </w:r>
          </w:p>
        </w:tc>
      </w:tr>
      <w:tr w:rsidR="009A28DF"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1.</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 xml:space="preserve">Audiovizuālu mācību materiālu – valodas apguves ekskursiju – </w:t>
            </w:r>
            <w:r w:rsidR="00E02085">
              <w:br/>
            </w:r>
            <w:r w:rsidRPr="00434323">
              <w:t xml:space="preserve">un metodiskā pielikuma, </w:t>
            </w:r>
            <w:r w:rsidR="00E02085">
              <w:br/>
            </w:r>
            <w:r w:rsidRPr="00434323">
              <w:t>kā arī uzdevumu izstrāde</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5</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r>
      <w:tr w:rsidR="009A28DF"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2.</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 xml:space="preserve">Audiovizuālu mācību materiālu – valodas apguves interviju – </w:t>
            </w:r>
            <w:r w:rsidR="00E02085">
              <w:br/>
            </w:r>
            <w:r w:rsidRPr="00434323">
              <w:rPr>
                <w:lang w:eastAsia="lv-LV"/>
              </w:rPr>
              <w:t xml:space="preserve">un metodiskā pielikuma </w:t>
            </w:r>
            <w:r w:rsidRPr="00434323">
              <w:t>izstrāde</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5</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r>
      <w:tr w:rsidR="009A28DF"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Kopā</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r>
      <w:tr w:rsidR="009A28DF"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r>
      <w:tr w:rsidR="009A28DF"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r w:rsidRPr="00434323">
              <w:t>Kopā ar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8DF" w:rsidRPr="00434323" w:rsidRDefault="009A28DF" w:rsidP="00984045"/>
        </w:tc>
      </w:tr>
    </w:tbl>
    <w:p w:rsidR="009A28DF" w:rsidRPr="00434323" w:rsidRDefault="009A28DF" w:rsidP="004036E6"/>
    <w:p w:rsidR="009A28DF" w:rsidRPr="00434323" w:rsidRDefault="009A28DF" w:rsidP="004036E6">
      <w:pPr>
        <w:tabs>
          <w:tab w:val="left" w:pos="318"/>
        </w:tabs>
        <w:rPr>
          <w:bCs/>
        </w:rPr>
      </w:pPr>
    </w:p>
    <w:p w:rsidR="009A28DF" w:rsidRPr="00434323" w:rsidRDefault="009A28DF" w:rsidP="00D60F3A">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9A28DF" w:rsidRPr="00434323" w:rsidTr="00854A02">
        <w:tc>
          <w:tcPr>
            <w:tcW w:w="1599" w:type="dxa"/>
            <w:tcBorders>
              <w:top w:val="nil"/>
            </w:tcBorders>
          </w:tcPr>
          <w:p w:rsidR="009A28DF" w:rsidRPr="00434323" w:rsidRDefault="009A28DF" w:rsidP="00FF5248">
            <w:pPr>
              <w:tabs>
                <w:tab w:val="center" w:pos="7697"/>
                <w:tab w:val="right" w:pos="11850"/>
              </w:tabs>
            </w:pPr>
          </w:p>
        </w:tc>
        <w:tc>
          <w:tcPr>
            <w:tcW w:w="1681" w:type="dxa"/>
            <w:tcBorders>
              <w:top w:val="nil"/>
            </w:tcBorders>
          </w:tcPr>
          <w:p w:rsidR="009A28DF" w:rsidRPr="00434323" w:rsidRDefault="009A28DF" w:rsidP="00FF5248">
            <w:pPr>
              <w:tabs>
                <w:tab w:val="center" w:pos="7697"/>
                <w:tab w:val="right" w:pos="11850"/>
              </w:tabs>
            </w:pPr>
          </w:p>
        </w:tc>
        <w:tc>
          <w:tcPr>
            <w:tcW w:w="1632" w:type="dxa"/>
            <w:tcBorders>
              <w:top w:val="nil"/>
            </w:tcBorders>
          </w:tcPr>
          <w:p w:rsidR="009A28DF" w:rsidRPr="00434323" w:rsidRDefault="009A28DF" w:rsidP="00FF5248">
            <w:pPr>
              <w:tabs>
                <w:tab w:val="center" w:pos="7697"/>
                <w:tab w:val="right" w:pos="11850"/>
              </w:tabs>
            </w:pPr>
          </w:p>
        </w:tc>
        <w:tc>
          <w:tcPr>
            <w:tcW w:w="1718" w:type="dxa"/>
            <w:tcBorders>
              <w:top w:val="nil"/>
            </w:tcBorders>
          </w:tcPr>
          <w:p w:rsidR="009A28DF" w:rsidRPr="00434323" w:rsidRDefault="009A28DF" w:rsidP="00FF5248">
            <w:pPr>
              <w:tabs>
                <w:tab w:val="center" w:pos="7697"/>
                <w:tab w:val="right" w:pos="11850"/>
              </w:tabs>
            </w:pPr>
          </w:p>
        </w:tc>
        <w:tc>
          <w:tcPr>
            <w:tcW w:w="2267" w:type="dxa"/>
            <w:tcBorders>
              <w:top w:val="nil"/>
            </w:tcBorders>
          </w:tcPr>
          <w:p w:rsidR="009A28DF" w:rsidRPr="00434323" w:rsidRDefault="009A28DF" w:rsidP="00FF5248">
            <w:pPr>
              <w:tabs>
                <w:tab w:val="center" w:pos="7697"/>
                <w:tab w:val="right" w:pos="11850"/>
              </w:tabs>
            </w:pPr>
          </w:p>
        </w:tc>
      </w:tr>
      <w:tr w:rsidR="009A28DF" w:rsidRPr="00434323" w:rsidTr="00854A02">
        <w:tc>
          <w:tcPr>
            <w:tcW w:w="1599" w:type="dxa"/>
            <w:tcBorders>
              <w:bottom w:val="nil"/>
            </w:tcBorders>
          </w:tcPr>
          <w:p w:rsidR="009A28DF" w:rsidRPr="00434323" w:rsidRDefault="009A28DF" w:rsidP="00FF5248">
            <w:pPr>
              <w:tabs>
                <w:tab w:val="center" w:pos="7697"/>
                <w:tab w:val="right" w:pos="11850"/>
              </w:tabs>
              <w:jc w:val="center"/>
              <w:rPr>
                <w:i/>
              </w:rPr>
            </w:pPr>
            <w:bookmarkStart w:id="8" w:name="OLE_LINK3"/>
            <w:bookmarkStart w:id="9" w:name="OLE_LINK4"/>
            <w:r w:rsidRPr="00434323">
              <w:rPr>
                <w:i/>
                <w:sz w:val="22"/>
                <w:szCs w:val="22"/>
              </w:rPr>
              <w:t>Vieta</w:t>
            </w:r>
          </w:p>
        </w:tc>
        <w:tc>
          <w:tcPr>
            <w:tcW w:w="1681" w:type="dxa"/>
            <w:tcBorders>
              <w:bottom w:val="nil"/>
            </w:tcBorders>
          </w:tcPr>
          <w:p w:rsidR="009A28DF" w:rsidRPr="00434323" w:rsidRDefault="009A28DF" w:rsidP="00FF5248">
            <w:pPr>
              <w:tabs>
                <w:tab w:val="center" w:pos="7697"/>
                <w:tab w:val="right" w:pos="11850"/>
              </w:tabs>
              <w:jc w:val="center"/>
              <w:rPr>
                <w:i/>
              </w:rPr>
            </w:pPr>
            <w:r w:rsidRPr="00434323">
              <w:rPr>
                <w:i/>
                <w:sz w:val="22"/>
                <w:szCs w:val="22"/>
              </w:rPr>
              <w:t>Datums</w:t>
            </w:r>
          </w:p>
        </w:tc>
        <w:tc>
          <w:tcPr>
            <w:tcW w:w="1632" w:type="dxa"/>
            <w:tcBorders>
              <w:bottom w:val="nil"/>
            </w:tcBorders>
          </w:tcPr>
          <w:p w:rsidR="009A28DF" w:rsidRPr="00434323" w:rsidRDefault="009A28DF" w:rsidP="00FF5248">
            <w:pPr>
              <w:tabs>
                <w:tab w:val="center" w:pos="7697"/>
                <w:tab w:val="right" w:pos="11850"/>
              </w:tabs>
              <w:jc w:val="center"/>
              <w:rPr>
                <w:i/>
              </w:rPr>
            </w:pPr>
            <w:r w:rsidRPr="00434323">
              <w:rPr>
                <w:i/>
                <w:sz w:val="22"/>
                <w:szCs w:val="22"/>
              </w:rPr>
              <w:t>Amats</w:t>
            </w:r>
          </w:p>
        </w:tc>
        <w:tc>
          <w:tcPr>
            <w:tcW w:w="1718" w:type="dxa"/>
            <w:tcBorders>
              <w:bottom w:val="nil"/>
            </w:tcBorders>
          </w:tcPr>
          <w:p w:rsidR="009A28DF" w:rsidRPr="00434323" w:rsidRDefault="009A28DF" w:rsidP="00FF5248">
            <w:pPr>
              <w:tabs>
                <w:tab w:val="center" w:pos="7697"/>
                <w:tab w:val="right" w:pos="11850"/>
              </w:tabs>
              <w:jc w:val="center"/>
              <w:rPr>
                <w:i/>
              </w:rPr>
            </w:pPr>
            <w:r w:rsidRPr="00434323">
              <w:rPr>
                <w:i/>
                <w:sz w:val="22"/>
                <w:szCs w:val="22"/>
              </w:rPr>
              <w:t>Paraksts</w:t>
            </w:r>
          </w:p>
        </w:tc>
        <w:tc>
          <w:tcPr>
            <w:tcW w:w="2267" w:type="dxa"/>
            <w:tcBorders>
              <w:bottom w:val="nil"/>
            </w:tcBorders>
          </w:tcPr>
          <w:p w:rsidR="009A28DF" w:rsidRPr="00434323" w:rsidRDefault="009A28DF"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bookmarkEnd w:id="8"/>
      <w:bookmarkEnd w:id="9"/>
    </w:tbl>
    <w:p w:rsidR="009A28DF" w:rsidRPr="00434323" w:rsidRDefault="009A28DF" w:rsidP="00D60F3A"/>
    <w:p w:rsidR="009A28DF" w:rsidRPr="00434323" w:rsidRDefault="009A28DF" w:rsidP="00D60F3A">
      <w:pPr>
        <w:rPr>
          <w:b/>
        </w:rPr>
      </w:pPr>
    </w:p>
    <w:p w:rsidR="009A28DF" w:rsidRPr="00434323" w:rsidRDefault="009A28DF" w:rsidP="00D60F3A">
      <w:pPr>
        <w:shd w:val="clear" w:color="auto" w:fill="FFFFFF"/>
        <w:autoSpaceDE w:val="0"/>
        <w:rPr>
          <w:bCs/>
          <w:color w:val="000000"/>
        </w:rPr>
      </w:pPr>
    </w:p>
    <w:p w:rsidR="009A28DF" w:rsidRPr="00434323" w:rsidRDefault="009A28DF" w:rsidP="00D60F3A">
      <w:pPr>
        <w:pStyle w:val="txt1"/>
        <w:spacing w:after="120"/>
        <w:rPr>
          <w:rFonts w:ascii="Times New Roman" w:hAnsi="Times New Roman"/>
          <w:b/>
          <w:sz w:val="24"/>
          <w:szCs w:val="24"/>
          <w:lang w:val="lv-LV"/>
        </w:rPr>
      </w:pPr>
    </w:p>
    <w:p w:rsidR="009A28DF" w:rsidRPr="00434323" w:rsidRDefault="009A28DF" w:rsidP="00DF787C"/>
    <w:p w:rsidR="009A28DF" w:rsidRPr="00434323" w:rsidRDefault="009A28DF" w:rsidP="0055481F">
      <w:pPr>
        <w:jc w:val="right"/>
      </w:pPr>
      <w:r w:rsidRPr="00434323">
        <w:rPr>
          <w:b/>
        </w:rPr>
        <w:br w:type="page"/>
      </w:r>
      <w:r w:rsidRPr="00434323">
        <w:lastRenderedPageBreak/>
        <w:t>4. PIELIKUMS</w:t>
      </w:r>
    </w:p>
    <w:p w:rsidR="009A28DF" w:rsidRPr="00434323" w:rsidRDefault="009A28DF" w:rsidP="005E4F02">
      <w:pPr>
        <w:jc w:val="right"/>
      </w:pPr>
      <w:r w:rsidRPr="00434323">
        <w:rPr>
          <w:b/>
        </w:rPr>
        <w:t xml:space="preserve"> „Videoekskursiju un videointerviju izstrādes pakalpojumi”</w:t>
      </w:r>
    </w:p>
    <w:p w:rsidR="009A28DF" w:rsidRPr="00434323" w:rsidRDefault="009A28DF" w:rsidP="005E4F02">
      <w:pPr>
        <w:jc w:val="right"/>
      </w:pPr>
      <w:r w:rsidRPr="00434323">
        <w:rPr>
          <w:b/>
        </w:rPr>
        <w:t xml:space="preserve"> </w:t>
      </w:r>
      <w:r w:rsidRPr="00434323">
        <w:t xml:space="preserve">(iepirkuma identifikācijas numurs: </w:t>
      </w:r>
      <w:r w:rsidRPr="00434323">
        <w:rPr>
          <w:bCs/>
          <w:color w:val="000000"/>
        </w:rPr>
        <w:t>LVA 2013/04 IF MI)</w:t>
      </w:r>
    </w:p>
    <w:p w:rsidR="009A28DF" w:rsidRPr="00434323" w:rsidRDefault="009A28DF" w:rsidP="005E4F02">
      <w:pPr>
        <w:jc w:val="right"/>
      </w:pPr>
      <w:r w:rsidRPr="00434323">
        <w:t>NOLIKUMAM</w:t>
      </w:r>
    </w:p>
    <w:p w:rsidR="009A28DF" w:rsidRPr="00434323" w:rsidRDefault="009A28DF" w:rsidP="005E4F02">
      <w:pPr>
        <w:pStyle w:val="Punkts"/>
        <w:tabs>
          <w:tab w:val="clear" w:pos="851"/>
        </w:tabs>
        <w:ind w:left="0" w:firstLine="0"/>
        <w:jc w:val="center"/>
        <w:rPr>
          <w:rFonts w:ascii="Times New Roman" w:hAnsi="Times New Roman"/>
          <w:bCs/>
          <w:color w:val="000000"/>
          <w:sz w:val="24"/>
        </w:rPr>
      </w:pPr>
    </w:p>
    <w:p w:rsidR="009A28DF" w:rsidRPr="00434323" w:rsidRDefault="009A28DF" w:rsidP="005E4F02">
      <w:pPr>
        <w:pStyle w:val="BodyText"/>
        <w:jc w:val="center"/>
        <w:rPr>
          <w:b/>
        </w:rPr>
      </w:pPr>
      <w:r w:rsidRPr="00434323">
        <w:rPr>
          <w:b/>
        </w:rPr>
        <w:t>Pretendenta piedāvāto speciālistu saraksts</w:t>
      </w:r>
    </w:p>
    <w:p w:rsidR="009A28DF" w:rsidRPr="00434323" w:rsidRDefault="009A28DF" w:rsidP="005E4F02">
      <w:pPr>
        <w:pStyle w:val="BodyText"/>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5528"/>
      </w:tblGrid>
      <w:tr w:rsidR="009A28DF" w:rsidRPr="00434323" w:rsidTr="00E02085">
        <w:tc>
          <w:tcPr>
            <w:tcW w:w="817" w:type="dxa"/>
          </w:tcPr>
          <w:p w:rsidR="009A28DF" w:rsidRPr="00434323" w:rsidRDefault="009A28DF" w:rsidP="0055481F">
            <w:pPr>
              <w:pStyle w:val="BodyText"/>
              <w:spacing w:before="60"/>
              <w:rPr>
                <w:sz w:val="20"/>
                <w:lang w:eastAsia="lv-LV"/>
              </w:rPr>
            </w:pPr>
            <w:r w:rsidRPr="00434323">
              <w:rPr>
                <w:sz w:val="20"/>
                <w:lang w:eastAsia="lv-LV"/>
              </w:rPr>
              <w:t>Nr.p.k.</w:t>
            </w:r>
          </w:p>
        </w:tc>
        <w:tc>
          <w:tcPr>
            <w:tcW w:w="2835" w:type="dxa"/>
          </w:tcPr>
          <w:p w:rsidR="009A28DF" w:rsidRPr="00434323" w:rsidRDefault="009A28DF" w:rsidP="0055481F">
            <w:pPr>
              <w:pStyle w:val="BodyText"/>
              <w:spacing w:before="60"/>
              <w:rPr>
                <w:sz w:val="20"/>
                <w:lang w:eastAsia="lv-LV"/>
              </w:rPr>
            </w:pPr>
            <w:r w:rsidRPr="00434323">
              <w:rPr>
                <w:sz w:val="20"/>
                <w:lang w:eastAsia="lv-LV"/>
              </w:rPr>
              <w:t>Vārds, uzvārds</w:t>
            </w:r>
          </w:p>
        </w:tc>
        <w:tc>
          <w:tcPr>
            <w:tcW w:w="5528" w:type="dxa"/>
          </w:tcPr>
          <w:p w:rsidR="009A28DF" w:rsidRPr="00434323" w:rsidRDefault="009A28DF" w:rsidP="0055481F">
            <w:pPr>
              <w:pStyle w:val="BodyText"/>
              <w:spacing w:before="60"/>
              <w:rPr>
                <w:sz w:val="20"/>
                <w:lang w:eastAsia="lv-LV"/>
              </w:rPr>
            </w:pPr>
            <w:r w:rsidRPr="00434323">
              <w:rPr>
                <w:sz w:val="20"/>
                <w:lang w:eastAsia="lv-LV"/>
              </w:rPr>
              <w:t>Informācija par darba uzdevumu, kura izpildē iesaistīts speciālists, galvenie veicamie pienākumi</w:t>
            </w:r>
          </w:p>
        </w:tc>
      </w:tr>
      <w:tr w:rsidR="009A28DF" w:rsidRPr="00434323" w:rsidTr="00E02085">
        <w:tc>
          <w:tcPr>
            <w:tcW w:w="817" w:type="dxa"/>
          </w:tcPr>
          <w:p w:rsidR="009A28DF" w:rsidRPr="00434323" w:rsidRDefault="009A28DF" w:rsidP="00E02085">
            <w:pPr>
              <w:pStyle w:val="BodyText"/>
              <w:widowControl w:val="0"/>
              <w:numPr>
                <w:ilvl w:val="0"/>
                <w:numId w:val="45"/>
              </w:numPr>
              <w:suppressAutoHyphens w:val="0"/>
              <w:spacing w:before="60" w:after="0"/>
              <w:jc w:val="right"/>
              <w:rPr>
                <w:sz w:val="20"/>
                <w:lang w:eastAsia="lv-LV"/>
              </w:rPr>
            </w:pPr>
          </w:p>
        </w:tc>
        <w:tc>
          <w:tcPr>
            <w:tcW w:w="2835" w:type="dxa"/>
          </w:tcPr>
          <w:p w:rsidR="009A28DF" w:rsidRPr="00434323" w:rsidRDefault="009A28DF" w:rsidP="0055481F">
            <w:pPr>
              <w:pStyle w:val="ListParagraph"/>
              <w:spacing w:before="60"/>
              <w:ind w:left="0"/>
              <w:jc w:val="both"/>
              <w:rPr>
                <w:sz w:val="20"/>
                <w:szCs w:val="20"/>
              </w:rPr>
            </w:pPr>
          </w:p>
        </w:tc>
        <w:tc>
          <w:tcPr>
            <w:tcW w:w="5528" w:type="dxa"/>
          </w:tcPr>
          <w:p w:rsidR="009A28DF" w:rsidRPr="00434323" w:rsidRDefault="009A28DF" w:rsidP="0055481F">
            <w:pPr>
              <w:pStyle w:val="BodyText"/>
              <w:spacing w:before="60"/>
              <w:rPr>
                <w:sz w:val="20"/>
                <w:lang w:eastAsia="lv-LV"/>
              </w:rPr>
            </w:pPr>
          </w:p>
        </w:tc>
      </w:tr>
      <w:tr w:rsidR="009A28DF" w:rsidRPr="00434323" w:rsidTr="00E02085">
        <w:tc>
          <w:tcPr>
            <w:tcW w:w="817" w:type="dxa"/>
          </w:tcPr>
          <w:p w:rsidR="009A28DF" w:rsidRPr="00434323" w:rsidRDefault="009A28DF" w:rsidP="00E02085">
            <w:pPr>
              <w:pStyle w:val="BodyText"/>
              <w:widowControl w:val="0"/>
              <w:numPr>
                <w:ilvl w:val="0"/>
                <w:numId w:val="45"/>
              </w:numPr>
              <w:suppressAutoHyphens w:val="0"/>
              <w:spacing w:before="60" w:after="0"/>
              <w:jc w:val="right"/>
              <w:rPr>
                <w:sz w:val="20"/>
                <w:lang w:eastAsia="lv-LV"/>
              </w:rPr>
            </w:pPr>
          </w:p>
        </w:tc>
        <w:tc>
          <w:tcPr>
            <w:tcW w:w="2835" w:type="dxa"/>
          </w:tcPr>
          <w:p w:rsidR="009A28DF" w:rsidRPr="00434323" w:rsidRDefault="009A28DF" w:rsidP="0055481F">
            <w:pPr>
              <w:pStyle w:val="BodyText"/>
              <w:spacing w:before="60"/>
              <w:rPr>
                <w:sz w:val="20"/>
                <w:lang w:eastAsia="lv-LV"/>
              </w:rPr>
            </w:pPr>
          </w:p>
        </w:tc>
        <w:tc>
          <w:tcPr>
            <w:tcW w:w="5528" w:type="dxa"/>
          </w:tcPr>
          <w:p w:rsidR="009A28DF" w:rsidRPr="00434323" w:rsidRDefault="009A28DF" w:rsidP="0055481F">
            <w:pPr>
              <w:pStyle w:val="BodyText"/>
              <w:spacing w:before="60"/>
              <w:rPr>
                <w:sz w:val="20"/>
                <w:lang w:eastAsia="lv-LV"/>
              </w:rPr>
            </w:pPr>
          </w:p>
        </w:tc>
      </w:tr>
      <w:tr w:rsidR="009A28DF" w:rsidRPr="00434323" w:rsidTr="00E02085">
        <w:tc>
          <w:tcPr>
            <w:tcW w:w="817" w:type="dxa"/>
          </w:tcPr>
          <w:p w:rsidR="009A28DF" w:rsidRPr="00434323" w:rsidRDefault="009A28DF" w:rsidP="00E02085">
            <w:pPr>
              <w:pStyle w:val="BodyText"/>
              <w:widowControl w:val="0"/>
              <w:numPr>
                <w:ilvl w:val="0"/>
                <w:numId w:val="45"/>
              </w:numPr>
              <w:suppressAutoHyphens w:val="0"/>
              <w:spacing w:before="60" w:after="0"/>
              <w:jc w:val="right"/>
              <w:rPr>
                <w:sz w:val="20"/>
                <w:lang w:eastAsia="lv-LV"/>
              </w:rPr>
            </w:pPr>
          </w:p>
        </w:tc>
        <w:tc>
          <w:tcPr>
            <w:tcW w:w="2835" w:type="dxa"/>
          </w:tcPr>
          <w:p w:rsidR="009A28DF" w:rsidRPr="00434323" w:rsidRDefault="009A28DF" w:rsidP="0055481F">
            <w:pPr>
              <w:pStyle w:val="BodyText"/>
              <w:spacing w:before="60"/>
              <w:rPr>
                <w:sz w:val="20"/>
                <w:lang w:eastAsia="lv-LV"/>
              </w:rPr>
            </w:pPr>
          </w:p>
        </w:tc>
        <w:tc>
          <w:tcPr>
            <w:tcW w:w="5528" w:type="dxa"/>
          </w:tcPr>
          <w:p w:rsidR="009A28DF" w:rsidRPr="00434323" w:rsidRDefault="009A28DF" w:rsidP="0055481F">
            <w:pPr>
              <w:pStyle w:val="BodyText"/>
              <w:spacing w:before="60"/>
              <w:rPr>
                <w:sz w:val="20"/>
                <w:lang w:eastAsia="lv-LV"/>
              </w:rPr>
            </w:pPr>
          </w:p>
        </w:tc>
      </w:tr>
      <w:tr w:rsidR="009A28DF" w:rsidRPr="00434323" w:rsidTr="00E02085">
        <w:trPr>
          <w:trHeight w:val="376"/>
        </w:trPr>
        <w:tc>
          <w:tcPr>
            <w:tcW w:w="817" w:type="dxa"/>
          </w:tcPr>
          <w:p w:rsidR="009A28DF" w:rsidRPr="00434323" w:rsidRDefault="009A28DF" w:rsidP="00E02085">
            <w:pPr>
              <w:pStyle w:val="BodyText"/>
              <w:widowControl w:val="0"/>
              <w:numPr>
                <w:ilvl w:val="0"/>
                <w:numId w:val="45"/>
              </w:numPr>
              <w:suppressAutoHyphens w:val="0"/>
              <w:spacing w:before="60" w:after="0"/>
              <w:jc w:val="right"/>
              <w:rPr>
                <w:sz w:val="20"/>
                <w:lang w:eastAsia="lv-LV"/>
              </w:rPr>
            </w:pPr>
          </w:p>
        </w:tc>
        <w:tc>
          <w:tcPr>
            <w:tcW w:w="2835" w:type="dxa"/>
          </w:tcPr>
          <w:p w:rsidR="009A28DF" w:rsidRPr="00434323" w:rsidRDefault="009A28DF" w:rsidP="0055481F">
            <w:pPr>
              <w:pStyle w:val="BodyText"/>
              <w:spacing w:before="60"/>
              <w:rPr>
                <w:sz w:val="20"/>
                <w:lang w:eastAsia="lv-LV"/>
              </w:rPr>
            </w:pPr>
          </w:p>
        </w:tc>
        <w:tc>
          <w:tcPr>
            <w:tcW w:w="5528" w:type="dxa"/>
          </w:tcPr>
          <w:p w:rsidR="009A28DF" w:rsidRPr="00434323" w:rsidRDefault="009A28DF" w:rsidP="0055481F">
            <w:pPr>
              <w:pStyle w:val="BodyText"/>
              <w:spacing w:before="60"/>
              <w:rPr>
                <w:sz w:val="20"/>
                <w:lang w:eastAsia="lv-LV"/>
              </w:rPr>
            </w:pPr>
          </w:p>
        </w:tc>
      </w:tr>
      <w:tr w:rsidR="009A28DF" w:rsidRPr="00434323" w:rsidTr="00E02085">
        <w:tc>
          <w:tcPr>
            <w:tcW w:w="817" w:type="dxa"/>
          </w:tcPr>
          <w:p w:rsidR="009A28DF" w:rsidRPr="00434323" w:rsidRDefault="009A28DF" w:rsidP="00E02085">
            <w:pPr>
              <w:pStyle w:val="BodyText"/>
              <w:widowControl w:val="0"/>
              <w:numPr>
                <w:ilvl w:val="0"/>
                <w:numId w:val="45"/>
              </w:numPr>
              <w:suppressAutoHyphens w:val="0"/>
              <w:spacing w:before="60" w:after="0"/>
              <w:jc w:val="right"/>
              <w:rPr>
                <w:sz w:val="20"/>
                <w:lang w:eastAsia="lv-LV"/>
              </w:rPr>
            </w:pPr>
          </w:p>
        </w:tc>
        <w:tc>
          <w:tcPr>
            <w:tcW w:w="2835" w:type="dxa"/>
          </w:tcPr>
          <w:p w:rsidR="009A28DF" w:rsidRPr="00434323" w:rsidRDefault="009A28DF" w:rsidP="0055481F">
            <w:pPr>
              <w:pStyle w:val="BodyText"/>
              <w:spacing w:before="60"/>
              <w:rPr>
                <w:sz w:val="20"/>
                <w:lang w:eastAsia="lv-LV"/>
              </w:rPr>
            </w:pPr>
          </w:p>
        </w:tc>
        <w:tc>
          <w:tcPr>
            <w:tcW w:w="5528" w:type="dxa"/>
          </w:tcPr>
          <w:p w:rsidR="009A28DF" w:rsidRPr="00434323" w:rsidRDefault="009A28DF" w:rsidP="0055481F">
            <w:pPr>
              <w:pStyle w:val="BodyText"/>
              <w:spacing w:before="60"/>
              <w:rPr>
                <w:sz w:val="20"/>
                <w:lang w:eastAsia="lv-LV"/>
              </w:rPr>
            </w:pPr>
          </w:p>
        </w:tc>
      </w:tr>
      <w:tr w:rsidR="009A28DF" w:rsidRPr="00434323" w:rsidTr="00E02085">
        <w:tc>
          <w:tcPr>
            <w:tcW w:w="817" w:type="dxa"/>
          </w:tcPr>
          <w:p w:rsidR="009A28DF" w:rsidRPr="00434323" w:rsidRDefault="009A28DF" w:rsidP="00E02085">
            <w:pPr>
              <w:pStyle w:val="BodyText"/>
              <w:widowControl w:val="0"/>
              <w:numPr>
                <w:ilvl w:val="0"/>
                <w:numId w:val="45"/>
              </w:numPr>
              <w:suppressAutoHyphens w:val="0"/>
              <w:spacing w:before="60" w:after="0"/>
              <w:jc w:val="right"/>
              <w:rPr>
                <w:sz w:val="20"/>
                <w:lang w:eastAsia="lv-LV"/>
              </w:rPr>
            </w:pPr>
          </w:p>
        </w:tc>
        <w:tc>
          <w:tcPr>
            <w:tcW w:w="2835" w:type="dxa"/>
          </w:tcPr>
          <w:p w:rsidR="009A28DF" w:rsidRPr="00434323" w:rsidRDefault="009A28DF" w:rsidP="0055481F">
            <w:pPr>
              <w:pStyle w:val="ListParagraph"/>
              <w:spacing w:before="60"/>
              <w:ind w:left="0"/>
              <w:jc w:val="both"/>
              <w:rPr>
                <w:sz w:val="20"/>
                <w:szCs w:val="20"/>
              </w:rPr>
            </w:pPr>
          </w:p>
        </w:tc>
        <w:tc>
          <w:tcPr>
            <w:tcW w:w="5528" w:type="dxa"/>
          </w:tcPr>
          <w:p w:rsidR="009A28DF" w:rsidRPr="00434323" w:rsidRDefault="009A28DF" w:rsidP="0055481F">
            <w:pPr>
              <w:pStyle w:val="BodyText"/>
              <w:spacing w:before="60"/>
              <w:rPr>
                <w:sz w:val="20"/>
                <w:lang w:eastAsia="lv-LV"/>
              </w:rPr>
            </w:pPr>
          </w:p>
        </w:tc>
      </w:tr>
    </w:tbl>
    <w:p w:rsidR="009A28DF" w:rsidRPr="00434323" w:rsidRDefault="009A28DF" w:rsidP="005E4F02">
      <w:pPr>
        <w:tabs>
          <w:tab w:val="left" w:pos="5760"/>
        </w:tabs>
        <w:ind w:left="2880" w:right="-1" w:firstLine="720"/>
        <w:jc w:val="right"/>
        <w:rPr>
          <w:b/>
        </w:rPr>
      </w:pPr>
    </w:p>
    <w:p w:rsidR="009A28DF" w:rsidRPr="00434323" w:rsidRDefault="009A28DF" w:rsidP="005E4F02">
      <w:pPr>
        <w:tabs>
          <w:tab w:val="left" w:pos="5760"/>
        </w:tabs>
        <w:ind w:left="2880" w:right="-1" w:firstLine="720"/>
        <w:jc w:val="right"/>
        <w:rPr>
          <w:b/>
        </w:rPr>
      </w:pPr>
    </w:p>
    <w:p w:rsidR="009A28DF" w:rsidRPr="00434323" w:rsidRDefault="009A28DF" w:rsidP="005E4F02">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99"/>
        <w:gridCol w:w="1681"/>
        <w:gridCol w:w="1632"/>
        <w:gridCol w:w="1718"/>
        <w:gridCol w:w="2494"/>
      </w:tblGrid>
      <w:tr w:rsidR="009A28DF" w:rsidRPr="00434323" w:rsidTr="00FF5248">
        <w:tc>
          <w:tcPr>
            <w:tcW w:w="1692" w:type="dxa"/>
            <w:tcBorders>
              <w:top w:val="nil"/>
            </w:tcBorders>
          </w:tcPr>
          <w:p w:rsidR="009A28DF" w:rsidRPr="00434323" w:rsidRDefault="009A28DF" w:rsidP="00FF5248">
            <w:pPr>
              <w:tabs>
                <w:tab w:val="center" w:pos="7697"/>
                <w:tab w:val="right" w:pos="11850"/>
              </w:tabs>
            </w:pPr>
          </w:p>
        </w:tc>
        <w:tc>
          <w:tcPr>
            <w:tcW w:w="1760" w:type="dxa"/>
            <w:tcBorders>
              <w:top w:val="nil"/>
            </w:tcBorders>
          </w:tcPr>
          <w:p w:rsidR="009A28DF" w:rsidRPr="00434323" w:rsidRDefault="009A28DF" w:rsidP="00FF5248">
            <w:pPr>
              <w:tabs>
                <w:tab w:val="center" w:pos="7697"/>
                <w:tab w:val="right" w:pos="11850"/>
              </w:tabs>
            </w:pPr>
          </w:p>
        </w:tc>
        <w:tc>
          <w:tcPr>
            <w:tcW w:w="1720" w:type="dxa"/>
            <w:tcBorders>
              <w:top w:val="nil"/>
            </w:tcBorders>
          </w:tcPr>
          <w:p w:rsidR="009A28DF" w:rsidRPr="00434323" w:rsidRDefault="009A28DF" w:rsidP="00FF5248">
            <w:pPr>
              <w:tabs>
                <w:tab w:val="center" w:pos="7697"/>
                <w:tab w:val="right" w:pos="11850"/>
              </w:tabs>
            </w:pPr>
          </w:p>
        </w:tc>
        <w:tc>
          <w:tcPr>
            <w:tcW w:w="1793" w:type="dxa"/>
            <w:tcBorders>
              <w:top w:val="nil"/>
            </w:tcBorders>
          </w:tcPr>
          <w:p w:rsidR="009A28DF" w:rsidRPr="00434323" w:rsidRDefault="009A28DF" w:rsidP="00FF5248">
            <w:pPr>
              <w:tabs>
                <w:tab w:val="center" w:pos="7697"/>
                <w:tab w:val="right" w:pos="11850"/>
              </w:tabs>
            </w:pPr>
          </w:p>
        </w:tc>
        <w:tc>
          <w:tcPr>
            <w:tcW w:w="2598" w:type="dxa"/>
            <w:tcBorders>
              <w:top w:val="nil"/>
            </w:tcBorders>
          </w:tcPr>
          <w:p w:rsidR="009A28DF" w:rsidRPr="00434323" w:rsidRDefault="009A28DF" w:rsidP="00FF5248">
            <w:pPr>
              <w:tabs>
                <w:tab w:val="center" w:pos="7697"/>
                <w:tab w:val="right" w:pos="11850"/>
              </w:tabs>
            </w:pPr>
          </w:p>
        </w:tc>
      </w:tr>
      <w:tr w:rsidR="009A28DF" w:rsidRPr="0055481F" w:rsidTr="00FF5248">
        <w:tc>
          <w:tcPr>
            <w:tcW w:w="1692" w:type="dxa"/>
            <w:tcBorders>
              <w:bottom w:val="nil"/>
            </w:tcBorders>
          </w:tcPr>
          <w:p w:rsidR="009A28DF" w:rsidRPr="00434323" w:rsidRDefault="009A28DF" w:rsidP="00FF5248">
            <w:pPr>
              <w:tabs>
                <w:tab w:val="center" w:pos="7697"/>
                <w:tab w:val="right" w:pos="11850"/>
              </w:tabs>
              <w:jc w:val="center"/>
              <w:rPr>
                <w:i/>
              </w:rPr>
            </w:pPr>
            <w:r w:rsidRPr="00434323">
              <w:rPr>
                <w:i/>
                <w:sz w:val="22"/>
                <w:szCs w:val="22"/>
              </w:rPr>
              <w:t>Vieta</w:t>
            </w:r>
          </w:p>
        </w:tc>
        <w:tc>
          <w:tcPr>
            <w:tcW w:w="1760" w:type="dxa"/>
            <w:tcBorders>
              <w:bottom w:val="nil"/>
            </w:tcBorders>
          </w:tcPr>
          <w:p w:rsidR="009A28DF" w:rsidRPr="00434323" w:rsidRDefault="009A28DF" w:rsidP="00FF5248">
            <w:pPr>
              <w:tabs>
                <w:tab w:val="center" w:pos="7697"/>
                <w:tab w:val="right" w:pos="11850"/>
              </w:tabs>
              <w:jc w:val="center"/>
              <w:rPr>
                <w:i/>
              </w:rPr>
            </w:pPr>
            <w:r w:rsidRPr="00434323">
              <w:rPr>
                <w:i/>
                <w:sz w:val="22"/>
                <w:szCs w:val="22"/>
              </w:rPr>
              <w:t>Datums</w:t>
            </w:r>
          </w:p>
        </w:tc>
        <w:tc>
          <w:tcPr>
            <w:tcW w:w="1720" w:type="dxa"/>
            <w:tcBorders>
              <w:bottom w:val="nil"/>
            </w:tcBorders>
          </w:tcPr>
          <w:p w:rsidR="009A28DF" w:rsidRPr="00434323" w:rsidRDefault="009A28DF" w:rsidP="00FF5248">
            <w:pPr>
              <w:tabs>
                <w:tab w:val="center" w:pos="7697"/>
                <w:tab w:val="right" w:pos="11850"/>
              </w:tabs>
              <w:jc w:val="center"/>
              <w:rPr>
                <w:i/>
              </w:rPr>
            </w:pPr>
            <w:r w:rsidRPr="00434323">
              <w:rPr>
                <w:i/>
                <w:sz w:val="22"/>
                <w:szCs w:val="22"/>
              </w:rPr>
              <w:t>Amats</w:t>
            </w:r>
          </w:p>
        </w:tc>
        <w:tc>
          <w:tcPr>
            <w:tcW w:w="1793" w:type="dxa"/>
            <w:tcBorders>
              <w:bottom w:val="nil"/>
            </w:tcBorders>
          </w:tcPr>
          <w:p w:rsidR="009A28DF" w:rsidRPr="00434323" w:rsidRDefault="009A28DF" w:rsidP="00FF5248">
            <w:pPr>
              <w:tabs>
                <w:tab w:val="center" w:pos="7697"/>
                <w:tab w:val="right" w:pos="11850"/>
              </w:tabs>
              <w:jc w:val="center"/>
              <w:rPr>
                <w:i/>
              </w:rPr>
            </w:pPr>
            <w:r w:rsidRPr="00434323">
              <w:rPr>
                <w:i/>
                <w:sz w:val="22"/>
                <w:szCs w:val="22"/>
              </w:rPr>
              <w:t>Paraksts</w:t>
            </w:r>
          </w:p>
        </w:tc>
        <w:tc>
          <w:tcPr>
            <w:tcW w:w="2598" w:type="dxa"/>
            <w:tcBorders>
              <w:bottom w:val="nil"/>
            </w:tcBorders>
          </w:tcPr>
          <w:p w:rsidR="009A28DF" w:rsidRPr="0055481F" w:rsidRDefault="009A28DF"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tbl>
    <w:p w:rsidR="009A28DF" w:rsidRPr="005E4F02" w:rsidRDefault="009A28DF" w:rsidP="005E4F02"/>
    <w:p w:rsidR="009A28DF" w:rsidRPr="005E4F02" w:rsidRDefault="009A28DF" w:rsidP="005E4F02">
      <w:pPr>
        <w:rPr>
          <w:b/>
        </w:rPr>
      </w:pPr>
    </w:p>
    <w:p w:rsidR="009A28DF" w:rsidRPr="005E4F02" w:rsidRDefault="009A28DF" w:rsidP="005E4F02">
      <w:pPr>
        <w:shd w:val="clear" w:color="auto" w:fill="FFFFFF"/>
        <w:autoSpaceDE w:val="0"/>
        <w:rPr>
          <w:bCs/>
          <w:color w:val="000000"/>
        </w:rPr>
      </w:pPr>
    </w:p>
    <w:p w:rsidR="009A28DF" w:rsidRPr="005E4F02" w:rsidRDefault="009A28DF" w:rsidP="005A2D62">
      <w:pPr>
        <w:pStyle w:val="txt1"/>
        <w:spacing w:after="120"/>
        <w:rPr>
          <w:rFonts w:ascii="Times New Roman" w:hAnsi="Times New Roman"/>
          <w:b/>
          <w:sz w:val="24"/>
          <w:szCs w:val="24"/>
          <w:lang w:val="lv-LV"/>
        </w:rPr>
      </w:pPr>
    </w:p>
    <w:sectPr w:rsidR="009A28DF" w:rsidRPr="005E4F02" w:rsidSect="009E72A0">
      <w:footerReference w:type="default" r:id="rId14"/>
      <w:pgSz w:w="11905" w:h="16837"/>
      <w:pgMar w:top="851" w:right="1557" w:bottom="1276"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DC" w:rsidRDefault="00105FDC">
      <w:r>
        <w:separator/>
      </w:r>
    </w:p>
  </w:endnote>
  <w:endnote w:type="continuationSeparator" w:id="0">
    <w:p w:rsidR="00105FDC" w:rsidRDefault="0010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Rim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DF" w:rsidRDefault="004E5CEB">
    <w:pPr>
      <w:pStyle w:val="Footer"/>
    </w:pPr>
    <w:r>
      <w:rPr>
        <w:noProof/>
        <w:lang w:eastAsia="lv-LV"/>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52400" cy="174625"/>
              <wp:effectExtent l="9525"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8DF" w:rsidRDefault="000A61E3">
                          <w:pPr>
                            <w:pStyle w:val="Footer"/>
                          </w:pPr>
                          <w:r>
                            <w:rPr>
                              <w:rStyle w:val="PageNumber"/>
                            </w:rPr>
                            <w:fldChar w:fldCharType="begin"/>
                          </w:r>
                          <w:r w:rsidR="009A28DF">
                            <w:rPr>
                              <w:rStyle w:val="PageNumber"/>
                            </w:rPr>
                            <w:instrText xml:space="preserve"> PAGE </w:instrText>
                          </w:r>
                          <w:r>
                            <w:rPr>
                              <w:rStyle w:val="PageNumber"/>
                            </w:rPr>
                            <w:fldChar w:fldCharType="separate"/>
                          </w:r>
                          <w:r w:rsidR="004E5CEB">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9A28DF" w:rsidRDefault="000A61E3">
                    <w:pPr>
                      <w:pStyle w:val="Footer"/>
                    </w:pPr>
                    <w:r>
                      <w:rPr>
                        <w:rStyle w:val="PageNumber"/>
                      </w:rPr>
                      <w:fldChar w:fldCharType="begin"/>
                    </w:r>
                    <w:r w:rsidR="009A28DF">
                      <w:rPr>
                        <w:rStyle w:val="PageNumber"/>
                      </w:rPr>
                      <w:instrText xml:space="preserve"> PAGE </w:instrText>
                    </w:r>
                    <w:r>
                      <w:rPr>
                        <w:rStyle w:val="PageNumber"/>
                      </w:rPr>
                      <w:fldChar w:fldCharType="separate"/>
                    </w:r>
                    <w:r w:rsidR="004E5CEB">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DC" w:rsidRDefault="00105FDC">
      <w:r>
        <w:separator/>
      </w:r>
    </w:p>
  </w:footnote>
  <w:footnote w:type="continuationSeparator" w:id="0">
    <w:p w:rsidR="00105FDC" w:rsidRDefault="00105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nsid w:val="00000006"/>
    <w:multiLevelType w:val="multilevel"/>
    <w:tmpl w:val="314EC68C"/>
    <w:name w:val="WW8Num5"/>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nsid w:val="00085F5C"/>
    <w:multiLevelType w:val="hybridMultilevel"/>
    <w:tmpl w:val="D248ABBE"/>
    <w:lvl w:ilvl="0" w:tplc="66C89E3C">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040E3831"/>
    <w:multiLevelType w:val="hybridMultilevel"/>
    <w:tmpl w:val="77CAE25A"/>
    <w:lvl w:ilvl="0" w:tplc="196827E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4F2608B"/>
    <w:multiLevelType w:val="hybridMultilevel"/>
    <w:tmpl w:val="8C32C40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2">
    <w:nsid w:val="0A03568F"/>
    <w:multiLevelType w:val="hybridMultilevel"/>
    <w:tmpl w:val="C882969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12905EA5"/>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12D9319B"/>
    <w:multiLevelType w:val="multilevel"/>
    <w:tmpl w:val="8DBCF5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7D44C7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1A892FFD"/>
    <w:multiLevelType w:val="multilevel"/>
    <w:tmpl w:val="6EB0D15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4.1.1.1."/>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DE03FE7"/>
    <w:multiLevelType w:val="multilevel"/>
    <w:tmpl w:val="7978881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E251C75"/>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25BD6A50"/>
    <w:multiLevelType w:val="hybridMultilevel"/>
    <w:tmpl w:val="29D8BF12"/>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262A58E0"/>
    <w:multiLevelType w:val="multilevel"/>
    <w:tmpl w:val="F5160198"/>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57"/>
        </w:tabs>
        <w:ind w:left="1257" w:hanging="480"/>
      </w:pPr>
      <w:rPr>
        <w:rFonts w:cs="Times New Roman" w:hint="default"/>
        <w:b w:val="0"/>
      </w:rPr>
    </w:lvl>
    <w:lvl w:ilvl="2">
      <w:start w:val="1"/>
      <w:numFmt w:val="decimal"/>
      <w:lvlText w:val="%1.%2.%3."/>
      <w:lvlJc w:val="left"/>
      <w:pPr>
        <w:tabs>
          <w:tab w:val="num" w:pos="2274"/>
        </w:tabs>
        <w:ind w:left="2274" w:hanging="720"/>
      </w:pPr>
      <w:rPr>
        <w:rFonts w:cs="Times New Roman" w:hint="default"/>
      </w:rPr>
    </w:lvl>
    <w:lvl w:ilvl="3">
      <w:start w:val="1"/>
      <w:numFmt w:val="decimal"/>
      <w:lvlText w:val="%1.%2.%3.%4."/>
      <w:lvlJc w:val="left"/>
      <w:pPr>
        <w:tabs>
          <w:tab w:val="num" w:pos="3051"/>
        </w:tabs>
        <w:ind w:left="3051" w:hanging="720"/>
      </w:pPr>
      <w:rPr>
        <w:rFonts w:cs="Times New Roman" w:hint="default"/>
      </w:rPr>
    </w:lvl>
    <w:lvl w:ilvl="4">
      <w:start w:val="1"/>
      <w:numFmt w:val="decimal"/>
      <w:lvlText w:val="%1.%2.%3.%4.%5."/>
      <w:lvlJc w:val="left"/>
      <w:pPr>
        <w:tabs>
          <w:tab w:val="num" w:pos="4188"/>
        </w:tabs>
        <w:ind w:left="4188" w:hanging="1080"/>
      </w:pPr>
      <w:rPr>
        <w:rFonts w:cs="Times New Roman" w:hint="default"/>
      </w:rPr>
    </w:lvl>
    <w:lvl w:ilvl="5">
      <w:start w:val="1"/>
      <w:numFmt w:val="decimal"/>
      <w:lvlText w:val="%1.%2.%3.%4.%5.%6."/>
      <w:lvlJc w:val="left"/>
      <w:pPr>
        <w:tabs>
          <w:tab w:val="num" w:pos="4965"/>
        </w:tabs>
        <w:ind w:left="4965" w:hanging="1080"/>
      </w:pPr>
      <w:rPr>
        <w:rFonts w:cs="Times New Roman" w:hint="default"/>
      </w:rPr>
    </w:lvl>
    <w:lvl w:ilvl="6">
      <w:start w:val="1"/>
      <w:numFmt w:val="decimal"/>
      <w:lvlText w:val="%1.%2.%3.%4.%5.%6.%7."/>
      <w:lvlJc w:val="left"/>
      <w:pPr>
        <w:tabs>
          <w:tab w:val="num" w:pos="6102"/>
        </w:tabs>
        <w:ind w:left="6102" w:hanging="1440"/>
      </w:pPr>
      <w:rPr>
        <w:rFonts w:cs="Times New Roman" w:hint="default"/>
      </w:rPr>
    </w:lvl>
    <w:lvl w:ilvl="7">
      <w:start w:val="1"/>
      <w:numFmt w:val="decimal"/>
      <w:lvlText w:val="%1.%2.%3.%4.%5.%6.%7.%8."/>
      <w:lvlJc w:val="left"/>
      <w:pPr>
        <w:tabs>
          <w:tab w:val="num" w:pos="6879"/>
        </w:tabs>
        <w:ind w:left="6879" w:hanging="1440"/>
      </w:pPr>
      <w:rPr>
        <w:rFonts w:cs="Times New Roman" w:hint="default"/>
      </w:rPr>
    </w:lvl>
    <w:lvl w:ilvl="8">
      <w:start w:val="1"/>
      <w:numFmt w:val="decimal"/>
      <w:lvlText w:val="%1.%2.%3.%4.%5.%6.%7.%8.%9."/>
      <w:lvlJc w:val="left"/>
      <w:pPr>
        <w:tabs>
          <w:tab w:val="num" w:pos="8016"/>
        </w:tabs>
        <w:ind w:left="8016" w:hanging="1800"/>
      </w:pPr>
      <w:rPr>
        <w:rFonts w:cs="Times New Roman" w:hint="default"/>
      </w:rPr>
    </w:lvl>
  </w:abstractNum>
  <w:abstractNum w:abstractNumId="21">
    <w:nsid w:val="2CF324E1"/>
    <w:multiLevelType w:val="multilevel"/>
    <w:tmpl w:val="FBBAC704"/>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i w:val="0"/>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2">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11478F8"/>
    <w:multiLevelType w:val="hybridMultilevel"/>
    <w:tmpl w:val="2520BA9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325531B2"/>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352334AE"/>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36093193"/>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371133A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3836222C"/>
    <w:multiLevelType w:val="hybridMultilevel"/>
    <w:tmpl w:val="9BA0B266"/>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3A631715"/>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3A9C2A18"/>
    <w:multiLevelType w:val="hybridMultilevel"/>
    <w:tmpl w:val="380209E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3AE80AAE"/>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3B4329AA"/>
    <w:multiLevelType w:val="hybridMultilevel"/>
    <w:tmpl w:val="EB0CF16C"/>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414F3AEA"/>
    <w:multiLevelType w:val="multilevel"/>
    <w:tmpl w:val="DBBC3CD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decimal"/>
      <w:lvlText w:val="%4."/>
      <w:lvlJc w:val="left"/>
      <w:pPr>
        <w:ind w:left="4248" w:hanging="360"/>
      </w:pPr>
      <w:rPr>
        <w:rFonts w:cs="Times New Roman"/>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34">
    <w:nsid w:val="43F67602"/>
    <w:multiLevelType w:val="hybridMultilevel"/>
    <w:tmpl w:val="D670055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44E83E04"/>
    <w:multiLevelType w:val="multilevel"/>
    <w:tmpl w:val="C962554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139"/>
        </w:tabs>
        <w:ind w:left="213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44EB255C"/>
    <w:multiLevelType w:val="hybridMultilevel"/>
    <w:tmpl w:val="4E7427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4648060F"/>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nsid w:val="49DA63DE"/>
    <w:multiLevelType w:val="multilevel"/>
    <w:tmpl w:val="359C0F68"/>
    <w:lvl w:ilvl="0">
      <w:start w:val="4"/>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4AC76AF9"/>
    <w:multiLevelType w:val="multilevel"/>
    <w:tmpl w:val="FF28452C"/>
    <w:lvl w:ilvl="0">
      <w:start w:val="4"/>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40">
    <w:nsid w:val="4BE72D42"/>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nsid w:val="4E054CFA"/>
    <w:multiLevelType w:val="hybridMultilevel"/>
    <w:tmpl w:val="BE460C7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4E445602"/>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4ED45788"/>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4FB80977"/>
    <w:multiLevelType w:val="hybridMultilevel"/>
    <w:tmpl w:val="A1ACDE2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nsid w:val="5046619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573F51A3"/>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68CA5E0E"/>
    <w:multiLevelType w:val="multilevel"/>
    <w:tmpl w:val="EB56E9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9651747"/>
    <w:multiLevelType w:val="hybridMultilevel"/>
    <w:tmpl w:val="5C020F0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9">
    <w:nsid w:val="6DFF12D4"/>
    <w:multiLevelType w:val="hybridMultilevel"/>
    <w:tmpl w:val="EB66489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0">
    <w:nsid w:val="71731E7F"/>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1">
    <w:nsid w:val="75B26CE9"/>
    <w:multiLevelType w:val="multilevel"/>
    <w:tmpl w:val="D6E0CB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5"/>
  </w:num>
  <w:num w:numId="4">
    <w:abstractNumId w:val="6"/>
  </w:num>
  <w:num w:numId="5">
    <w:abstractNumId w:val="47"/>
  </w:num>
  <w:num w:numId="6">
    <w:abstractNumId w:val="20"/>
  </w:num>
  <w:num w:numId="7">
    <w:abstractNumId w:val="32"/>
  </w:num>
  <w:num w:numId="8">
    <w:abstractNumId w:val="12"/>
  </w:num>
  <w:num w:numId="9">
    <w:abstractNumId w:val="42"/>
  </w:num>
  <w:num w:numId="10">
    <w:abstractNumId w:val="31"/>
  </w:num>
  <w:num w:numId="11">
    <w:abstractNumId w:val="18"/>
  </w:num>
  <w:num w:numId="12">
    <w:abstractNumId w:val="11"/>
  </w:num>
  <w:num w:numId="13">
    <w:abstractNumId w:val="36"/>
  </w:num>
  <w:num w:numId="14">
    <w:abstractNumId w:val="10"/>
  </w:num>
  <w:num w:numId="15">
    <w:abstractNumId w:val="34"/>
  </w:num>
  <w:num w:numId="16">
    <w:abstractNumId w:val="50"/>
  </w:num>
  <w:num w:numId="17">
    <w:abstractNumId w:val="26"/>
  </w:num>
  <w:num w:numId="18">
    <w:abstractNumId w:val="41"/>
  </w:num>
  <w:num w:numId="19">
    <w:abstractNumId w:val="28"/>
  </w:num>
  <w:num w:numId="20">
    <w:abstractNumId w:val="44"/>
  </w:num>
  <w:num w:numId="21">
    <w:abstractNumId w:val="23"/>
  </w:num>
  <w:num w:numId="22">
    <w:abstractNumId w:val="19"/>
  </w:num>
  <w:num w:numId="23">
    <w:abstractNumId w:val="17"/>
  </w:num>
  <w:num w:numId="24">
    <w:abstractNumId w:val="49"/>
  </w:num>
  <w:num w:numId="25">
    <w:abstractNumId w:val="30"/>
  </w:num>
  <w:num w:numId="26">
    <w:abstractNumId w:val="43"/>
  </w:num>
  <w:num w:numId="27">
    <w:abstractNumId w:val="25"/>
  </w:num>
  <w:num w:numId="28">
    <w:abstractNumId w:val="27"/>
  </w:num>
  <w:num w:numId="29">
    <w:abstractNumId w:val="46"/>
  </w:num>
  <w:num w:numId="30">
    <w:abstractNumId w:val="15"/>
  </w:num>
  <w:num w:numId="31">
    <w:abstractNumId w:val="45"/>
  </w:num>
  <w:num w:numId="32">
    <w:abstractNumId w:val="24"/>
  </w:num>
  <w:num w:numId="33">
    <w:abstractNumId w:val="48"/>
  </w:num>
  <w:num w:numId="34">
    <w:abstractNumId w:val="37"/>
  </w:num>
  <w:num w:numId="35">
    <w:abstractNumId w:val="13"/>
  </w:num>
  <w:num w:numId="36">
    <w:abstractNumId w:val="29"/>
  </w:num>
  <w:num w:numId="37">
    <w:abstractNumId w:val="40"/>
  </w:num>
  <w:num w:numId="38">
    <w:abstractNumId w:val="16"/>
  </w:num>
  <w:num w:numId="39">
    <w:abstractNumId w:val="14"/>
  </w:num>
  <w:num w:numId="40">
    <w:abstractNumId w:val="38"/>
  </w:num>
  <w:num w:numId="41">
    <w:abstractNumId w:val="33"/>
  </w:num>
  <w:num w:numId="42">
    <w:abstractNumId w:val="21"/>
  </w:num>
  <w:num w:numId="43">
    <w:abstractNumId w:val="35"/>
  </w:num>
  <w:num w:numId="44">
    <w:abstractNumId w:val="9"/>
  </w:num>
  <w:num w:numId="45">
    <w:abstractNumId w:val="22"/>
  </w:num>
  <w:num w:numId="46">
    <w:abstractNumId w:val="8"/>
  </w:num>
  <w:num w:numId="47">
    <w:abstractNumId w:val="39"/>
  </w:num>
  <w:num w:numId="48">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7D"/>
    <w:rsid w:val="000135C8"/>
    <w:rsid w:val="00016073"/>
    <w:rsid w:val="000304F4"/>
    <w:rsid w:val="0003634E"/>
    <w:rsid w:val="0004715C"/>
    <w:rsid w:val="000764CB"/>
    <w:rsid w:val="00094C03"/>
    <w:rsid w:val="000975BB"/>
    <w:rsid w:val="000A61E3"/>
    <w:rsid w:val="000B1A84"/>
    <w:rsid w:val="000B4617"/>
    <w:rsid w:val="000C5E78"/>
    <w:rsid w:val="000D0904"/>
    <w:rsid w:val="000D2490"/>
    <w:rsid w:val="000D64EE"/>
    <w:rsid w:val="000E1ADA"/>
    <w:rsid w:val="000E2F1B"/>
    <w:rsid w:val="000E3B0F"/>
    <w:rsid w:val="000E7422"/>
    <w:rsid w:val="000F1447"/>
    <w:rsid w:val="000F146D"/>
    <w:rsid w:val="000F3B13"/>
    <w:rsid w:val="000F3FA9"/>
    <w:rsid w:val="000F6637"/>
    <w:rsid w:val="00105FDC"/>
    <w:rsid w:val="001150B0"/>
    <w:rsid w:val="00121CCB"/>
    <w:rsid w:val="00130816"/>
    <w:rsid w:val="00136092"/>
    <w:rsid w:val="0013693D"/>
    <w:rsid w:val="0014160C"/>
    <w:rsid w:val="00141776"/>
    <w:rsid w:val="00145763"/>
    <w:rsid w:val="00145975"/>
    <w:rsid w:val="0015197A"/>
    <w:rsid w:val="00153EFE"/>
    <w:rsid w:val="001567FB"/>
    <w:rsid w:val="00176088"/>
    <w:rsid w:val="0018101C"/>
    <w:rsid w:val="00193349"/>
    <w:rsid w:val="00193F7D"/>
    <w:rsid w:val="001A1156"/>
    <w:rsid w:val="001A19DA"/>
    <w:rsid w:val="001B1F93"/>
    <w:rsid w:val="001B459F"/>
    <w:rsid w:val="001B5E73"/>
    <w:rsid w:val="001B778A"/>
    <w:rsid w:val="001C06B5"/>
    <w:rsid w:val="001C4D04"/>
    <w:rsid w:val="001C65AD"/>
    <w:rsid w:val="001D2B92"/>
    <w:rsid w:val="001D477F"/>
    <w:rsid w:val="001D4E52"/>
    <w:rsid w:val="001D55D8"/>
    <w:rsid w:val="001D642B"/>
    <w:rsid w:val="001E312E"/>
    <w:rsid w:val="001E3BAD"/>
    <w:rsid w:val="001E4492"/>
    <w:rsid w:val="001E463B"/>
    <w:rsid w:val="001E7254"/>
    <w:rsid w:val="0020367C"/>
    <w:rsid w:val="00215649"/>
    <w:rsid w:val="0022353E"/>
    <w:rsid w:val="00241A64"/>
    <w:rsid w:val="00245A3A"/>
    <w:rsid w:val="00250359"/>
    <w:rsid w:val="00252B65"/>
    <w:rsid w:val="00257AD7"/>
    <w:rsid w:val="00264F58"/>
    <w:rsid w:val="00283387"/>
    <w:rsid w:val="00283BA0"/>
    <w:rsid w:val="0029052D"/>
    <w:rsid w:val="00295854"/>
    <w:rsid w:val="002B67B9"/>
    <w:rsid w:val="002C7238"/>
    <w:rsid w:val="002D1F50"/>
    <w:rsid w:val="002D34B1"/>
    <w:rsid w:val="002F28FD"/>
    <w:rsid w:val="002F35A7"/>
    <w:rsid w:val="002F3668"/>
    <w:rsid w:val="003115E8"/>
    <w:rsid w:val="0032125F"/>
    <w:rsid w:val="003227AA"/>
    <w:rsid w:val="00331FE7"/>
    <w:rsid w:val="003355D2"/>
    <w:rsid w:val="00337EFE"/>
    <w:rsid w:val="00344734"/>
    <w:rsid w:val="00344D46"/>
    <w:rsid w:val="0034640D"/>
    <w:rsid w:val="003531A1"/>
    <w:rsid w:val="00353A24"/>
    <w:rsid w:val="003638B7"/>
    <w:rsid w:val="00366BA4"/>
    <w:rsid w:val="00367A1D"/>
    <w:rsid w:val="0037023C"/>
    <w:rsid w:val="00371C62"/>
    <w:rsid w:val="003837DD"/>
    <w:rsid w:val="003852A3"/>
    <w:rsid w:val="0039261F"/>
    <w:rsid w:val="00397BFB"/>
    <w:rsid w:val="003A6643"/>
    <w:rsid w:val="003A74C5"/>
    <w:rsid w:val="003B012C"/>
    <w:rsid w:val="003B0356"/>
    <w:rsid w:val="003B4A82"/>
    <w:rsid w:val="003B66D3"/>
    <w:rsid w:val="003D019C"/>
    <w:rsid w:val="003D0C53"/>
    <w:rsid w:val="003D0E3D"/>
    <w:rsid w:val="003E39A1"/>
    <w:rsid w:val="003E52C6"/>
    <w:rsid w:val="003F409A"/>
    <w:rsid w:val="003F4E93"/>
    <w:rsid w:val="003F639B"/>
    <w:rsid w:val="004036E6"/>
    <w:rsid w:val="00414F13"/>
    <w:rsid w:val="0042411D"/>
    <w:rsid w:val="00425EEE"/>
    <w:rsid w:val="0042639B"/>
    <w:rsid w:val="00431E30"/>
    <w:rsid w:val="00434323"/>
    <w:rsid w:val="00441E59"/>
    <w:rsid w:val="00455A00"/>
    <w:rsid w:val="00460499"/>
    <w:rsid w:val="00460597"/>
    <w:rsid w:val="00461F8B"/>
    <w:rsid w:val="004623F6"/>
    <w:rsid w:val="00470A25"/>
    <w:rsid w:val="00471EA8"/>
    <w:rsid w:val="004804EA"/>
    <w:rsid w:val="0048400B"/>
    <w:rsid w:val="00485E73"/>
    <w:rsid w:val="004A19D4"/>
    <w:rsid w:val="004C03DC"/>
    <w:rsid w:val="004C2C2F"/>
    <w:rsid w:val="004C55E7"/>
    <w:rsid w:val="004C7187"/>
    <w:rsid w:val="004D2448"/>
    <w:rsid w:val="004E175D"/>
    <w:rsid w:val="004E3D1A"/>
    <w:rsid w:val="004E5CEB"/>
    <w:rsid w:val="004F2BB0"/>
    <w:rsid w:val="004F3E0D"/>
    <w:rsid w:val="004F5DF1"/>
    <w:rsid w:val="004F70B6"/>
    <w:rsid w:val="005022E7"/>
    <w:rsid w:val="00510527"/>
    <w:rsid w:val="00512A35"/>
    <w:rsid w:val="00520675"/>
    <w:rsid w:val="00526C23"/>
    <w:rsid w:val="00527A3C"/>
    <w:rsid w:val="005370C6"/>
    <w:rsid w:val="00542B23"/>
    <w:rsid w:val="0055481F"/>
    <w:rsid w:val="005659F0"/>
    <w:rsid w:val="005674E8"/>
    <w:rsid w:val="0058285F"/>
    <w:rsid w:val="00585F4C"/>
    <w:rsid w:val="00591F1D"/>
    <w:rsid w:val="0059344A"/>
    <w:rsid w:val="005A1779"/>
    <w:rsid w:val="005A2D62"/>
    <w:rsid w:val="005A3667"/>
    <w:rsid w:val="005A40B3"/>
    <w:rsid w:val="005C017F"/>
    <w:rsid w:val="005C023A"/>
    <w:rsid w:val="005C2E33"/>
    <w:rsid w:val="005C55B0"/>
    <w:rsid w:val="005D2B0F"/>
    <w:rsid w:val="005D4F00"/>
    <w:rsid w:val="005D5444"/>
    <w:rsid w:val="005E4F02"/>
    <w:rsid w:val="005F1697"/>
    <w:rsid w:val="006235C1"/>
    <w:rsid w:val="006461A6"/>
    <w:rsid w:val="00651264"/>
    <w:rsid w:val="00652177"/>
    <w:rsid w:val="00662882"/>
    <w:rsid w:val="00664852"/>
    <w:rsid w:val="00665F70"/>
    <w:rsid w:val="00666656"/>
    <w:rsid w:val="00674BD6"/>
    <w:rsid w:val="00693055"/>
    <w:rsid w:val="006934CB"/>
    <w:rsid w:val="0069462B"/>
    <w:rsid w:val="00695049"/>
    <w:rsid w:val="006A1BC7"/>
    <w:rsid w:val="006A5D11"/>
    <w:rsid w:val="006C00C2"/>
    <w:rsid w:val="006C0654"/>
    <w:rsid w:val="006C493E"/>
    <w:rsid w:val="006C7BC7"/>
    <w:rsid w:val="006E10D7"/>
    <w:rsid w:val="006E6AC6"/>
    <w:rsid w:val="006E75D7"/>
    <w:rsid w:val="006F0B10"/>
    <w:rsid w:val="00700C8B"/>
    <w:rsid w:val="007053E7"/>
    <w:rsid w:val="007118D5"/>
    <w:rsid w:val="00715F9A"/>
    <w:rsid w:val="00716F7C"/>
    <w:rsid w:val="00723701"/>
    <w:rsid w:val="00731DD3"/>
    <w:rsid w:val="00733D3A"/>
    <w:rsid w:val="00743040"/>
    <w:rsid w:val="00745090"/>
    <w:rsid w:val="007453D2"/>
    <w:rsid w:val="00747047"/>
    <w:rsid w:val="007478A4"/>
    <w:rsid w:val="00750349"/>
    <w:rsid w:val="00752347"/>
    <w:rsid w:val="00752AC6"/>
    <w:rsid w:val="00754562"/>
    <w:rsid w:val="0076093E"/>
    <w:rsid w:val="00760D66"/>
    <w:rsid w:val="00765C2A"/>
    <w:rsid w:val="0076752E"/>
    <w:rsid w:val="00775F48"/>
    <w:rsid w:val="0078722A"/>
    <w:rsid w:val="00791463"/>
    <w:rsid w:val="007924CB"/>
    <w:rsid w:val="007A0547"/>
    <w:rsid w:val="007A5FAA"/>
    <w:rsid w:val="007B3731"/>
    <w:rsid w:val="007B4ADD"/>
    <w:rsid w:val="007B56B5"/>
    <w:rsid w:val="007C5C73"/>
    <w:rsid w:val="007D0830"/>
    <w:rsid w:val="007D4D6C"/>
    <w:rsid w:val="007E252B"/>
    <w:rsid w:val="007E5D47"/>
    <w:rsid w:val="007F210B"/>
    <w:rsid w:val="007F32AC"/>
    <w:rsid w:val="00800B7A"/>
    <w:rsid w:val="00805331"/>
    <w:rsid w:val="00805D08"/>
    <w:rsid w:val="008109DF"/>
    <w:rsid w:val="0081144E"/>
    <w:rsid w:val="00812046"/>
    <w:rsid w:val="00814E4B"/>
    <w:rsid w:val="00824FE7"/>
    <w:rsid w:val="0082614A"/>
    <w:rsid w:val="00826533"/>
    <w:rsid w:val="008309B8"/>
    <w:rsid w:val="00831226"/>
    <w:rsid w:val="00843919"/>
    <w:rsid w:val="00843EC3"/>
    <w:rsid w:val="00845539"/>
    <w:rsid w:val="00854A02"/>
    <w:rsid w:val="00855299"/>
    <w:rsid w:val="008617C2"/>
    <w:rsid w:val="0086304E"/>
    <w:rsid w:val="00867EFB"/>
    <w:rsid w:val="00871BE4"/>
    <w:rsid w:val="00893FF3"/>
    <w:rsid w:val="008B2E5D"/>
    <w:rsid w:val="008B6213"/>
    <w:rsid w:val="008B68C6"/>
    <w:rsid w:val="008C3C18"/>
    <w:rsid w:val="008C5673"/>
    <w:rsid w:val="008C5DF8"/>
    <w:rsid w:val="008D0B1B"/>
    <w:rsid w:val="008D16C7"/>
    <w:rsid w:val="008D179A"/>
    <w:rsid w:val="008D6F84"/>
    <w:rsid w:val="00900A3A"/>
    <w:rsid w:val="00903F38"/>
    <w:rsid w:val="00913D05"/>
    <w:rsid w:val="00914675"/>
    <w:rsid w:val="00914872"/>
    <w:rsid w:val="00915015"/>
    <w:rsid w:val="009233C5"/>
    <w:rsid w:val="00936D8A"/>
    <w:rsid w:val="009436AC"/>
    <w:rsid w:val="00950B1E"/>
    <w:rsid w:val="009553D3"/>
    <w:rsid w:val="0096018B"/>
    <w:rsid w:val="00962F5A"/>
    <w:rsid w:val="009739B2"/>
    <w:rsid w:val="009757F1"/>
    <w:rsid w:val="00984045"/>
    <w:rsid w:val="0098483F"/>
    <w:rsid w:val="00992D6A"/>
    <w:rsid w:val="00994C08"/>
    <w:rsid w:val="009A20B3"/>
    <w:rsid w:val="009A28DF"/>
    <w:rsid w:val="009B0E99"/>
    <w:rsid w:val="009B16D3"/>
    <w:rsid w:val="009B352A"/>
    <w:rsid w:val="009B35E5"/>
    <w:rsid w:val="009B712F"/>
    <w:rsid w:val="009C631F"/>
    <w:rsid w:val="009C7ACE"/>
    <w:rsid w:val="009D0F66"/>
    <w:rsid w:val="009E5FD5"/>
    <w:rsid w:val="009E72A0"/>
    <w:rsid w:val="009F3F8E"/>
    <w:rsid w:val="009F7B65"/>
    <w:rsid w:val="00A0160C"/>
    <w:rsid w:val="00A0365D"/>
    <w:rsid w:val="00A03DEF"/>
    <w:rsid w:val="00A10277"/>
    <w:rsid w:val="00A11F0F"/>
    <w:rsid w:val="00A13338"/>
    <w:rsid w:val="00A134CE"/>
    <w:rsid w:val="00A240DF"/>
    <w:rsid w:val="00A25E7C"/>
    <w:rsid w:val="00A40A81"/>
    <w:rsid w:val="00A4182E"/>
    <w:rsid w:val="00A441E6"/>
    <w:rsid w:val="00A4538A"/>
    <w:rsid w:val="00A4617B"/>
    <w:rsid w:val="00A47585"/>
    <w:rsid w:val="00A51D0F"/>
    <w:rsid w:val="00A61FF4"/>
    <w:rsid w:val="00A622C4"/>
    <w:rsid w:val="00A65200"/>
    <w:rsid w:val="00A72DE7"/>
    <w:rsid w:val="00A8077D"/>
    <w:rsid w:val="00A8170B"/>
    <w:rsid w:val="00A84445"/>
    <w:rsid w:val="00A968B1"/>
    <w:rsid w:val="00AA1145"/>
    <w:rsid w:val="00AA157D"/>
    <w:rsid w:val="00AA72BC"/>
    <w:rsid w:val="00AB088C"/>
    <w:rsid w:val="00AC2C83"/>
    <w:rsid w:val="00AD0104"/>
    <w:rsid w:val="00AD5F2F"/>
    <w:rsid w:val="00AE1901"/>
    <w:rsid w:val="00AE5DE5"/>
    <w:rsid w:val="00AF5333"/>
    <w:rsid w:val="00AF6327"/>
    <w:rsid w:val="00B0466A"/>
    <w:rsid w:val="00B04D60"/>
    <w:rsid w:val="00B051CF"/>
    <w:rsid w:val="00B20F61"/>
    <w:rsid w:val="00B243F4"/>
    <w:rsid w:val="00B24D3B"/>
    <w:rsid w:val="00B50398"/>
    <w:rsid w:val="00B50D46"/>
    <w:rsid w:val="00B57741"/>
    <w:rsid w:val="00B65914"/>
    <w:rsid w:val="00B65C2A"/>
    <w:rsid w:val="00B70087"/>
    <w:rsid w:val="00B7047E"/>
    <w:rsid w:val="00B80004"/>
    <w:rsid w:val="00B93698"/>
    <w:rsid w:val="00B936FB"/>
    <w:rsid w:val="00B97C31"/>
    <w:rsid w:val="00BA202B"/>
    <w:rsid w:val="00BA23A9"/>
    <w:rsid w:val="00BA4C6E"/>
    <w:rsid w:val="00BA65B8"/>
    <w:rsid w:val="00BA7FFB"/>
    <w:rsid w:val="00BB0BDD"/>
    <w:rsid w:val="00BC11F4"/>
    <w:rsid w:val="00BC38A7"/>
    <w:rsid w:val="00BC7698"/>
    <w:rsid w:val="00BD02D7"/>
    <w:rsid w:val="00BD5FF3"/>
    <w:rsid w:val="00BF0E0F"/>
    <w:rsid w:val="00BF299E"/>
    <w:rsid w:val="00BF3736"/>
    <w:rsid w:val="00BF3C4E"/>
    <w:rsid w:val="00BF58A5"/>
    <w:rsid w:val="00BF5D48"/>
    <w:rsid w:val="00C12035"/>
    <w:rsid w:val="00C15770"/>
    <w:rsid w:val="00C20073"/>
    <w:rsid w:val="00C2182B"/>
    <w:rsid w:val="00C26C6D"/>
    <w:rsid w:val="00C30A5F"/>
    <w:rsid w:val="00C3421B"/>
    <w:rsid w:val="00C3559F"/>
    <w:rsid w:val="00C3665A"/>
    <w:rsid w:val="00C412B7"/>
    <w:rsid w:val="00C506DD"/>
    <w:rsid w:val="00C540A4"/>
    <w:rsid w:val="00C63296"/>
    <w:rsid w:val="00C71C47"/>
    <w:rsid w:val="00C71FEE"/>
    <w:rsid w:val="00C74DB9"/>
    <w:rsid w:val="00C76CA9"/>
    <w:rsid w:val="00C770F6"/>
    <w:rsid w:val="00C809C5"/>
    <w:rsid w:val="00C82D4B"/>
    <w:rsid w:val="00C856A5"/>
    <w:rsid w:val="00C910BC"/>
    <w:rsid w:val="00C9283F"/>
    <w:rsid w:val="00C93515"/>
    <w:rsid w:val="00C96B14"/>
    <w:rsid w:val="00CA65CD"/>
    <w:rsid w:val="00CC0EA9"/>
    <w:rsid w:val="00CC3187"/>
    <w:rsid w:val="00CC7D87"/>
    <w:rsid w:val="00CD0667"/>
    <w:rsid w:val="00CD30B9"/>
    <w:rsid w:val="00CD5807"/>
    <w:rsid w:val="00CF0078"/>
    <w:rsid w:val="00D04C7C"/>
    <w:rsid w:val="00D050D6"/>
    <w:rsid w:val="00D07DDE"/>
    <w:rsid w:val="00D20041"/>
    <w:rsid w:val="00D24559"/>
    <w:rsid w:val="00D33159"/>
    <w:rsid w:val="00D3506A"/>
    <w:rsid w:val="00D35E75"/>
    <w:rsid w:val="00D36367"/>
    <w:rsid w:val="00D4184D"/>
    <w:rsid w:val="00D42A77"/>
    <w:rsid w:val="00D44B7E"/>
    <w:rsid w:val="00D50F97"/>
    <w:rsid w:val="00D60F3A"/>
    <w:rsid w:val="00D62B91"/>
    <w:rsid w:val="00D64B30"/>
    <w:rsid w:val="00D72CA1"/>
    <w:rsid w:val="00D73F59"/>
    <w:rsid w:val="00D770BD"/>
    <w:rsid w:val="00D918EC"/>
    <w:rsid w:val="00DA1B2B"/>
    <w:rsid w:val="00DB23B6"/>
    <w:rsid w:val="00DC2863"/>
    <w:rsid w:val="00DC3285"/>
    <w:rsid w:val="00DC577A"/>
    <w:rsid w:val="00DC65D6"/>
    <w:rsid w:val="00DE1733"/>
    <w:rsid w:val="00DE2D9C"/>
    <w:rsid w:val="00DF4313"/>
    <w:rsid w:val="00DF7808"/>
    <w:rsid w:val="00DF787C"/>
    <w:rsid w:val="00E01017"/>
    <w:rsid w:val="00E02085"/>
    <w:rsid w:val="00E1524E"/>
    <w:rsid w:val="00E21AD3"/>
    <w:rsid w:val="00E3070B"/>
    <w:rsid w:val="00E30A59"/>
    <w:rsid w:val="00E32173"/>
    <w:rsid w:val="00E35862"/>
    <w:rsid w:val="00E35CE3"/>
    <w:rsid w:val="00E42FC3"/>
    <w:rsid w:val="00E459E1"/>
    <w:rsid w:val="00E4746D"/>
    <w:rsid w:val="00E47AE0"/>
    <w:rsid w:val="00E47EF4"/>
    <w:rsid w:val="00E538A6"/>
    <w:rsid w:val="00E55672"/>
    <w:rsid w:val="00E56D59"/>
    <w:rsid w:val="00E721E5"/>
    <w:rsid w:val="00E762A5"/>
    <w:rsid w:val="00E964AD"/>
    <w:rsid w:val="00EA10F6"/>
    <w:rsid w:val="00EA42C4"/>
    <w:rsid w:val="00EA65D3"/>
    <w:rsid w:val="00EB12B4"/>
    <w:rsid w:val="00EB2043"/>
    <w:rsid w:val="00EB6936"/>
    <w:rsid w:val="00EC515D"/>
    <w:rsid w:val="00ED0CB6"/>
    <w:rsid w:val="00ED250B"/>
    <w:rsid w:val="00ED3DE6"/>
    <w:rsid w:val="00ED4612"/>
    <w:rsid w:val="00ED51EE"/>
    <w:rsid w:val="00ED7659"/>
    <w:rsid w:val="00EE0482"/>
    <w:rsid w:val="00EE4FB8"/>
    <w:rsid w:val="00F00BB6"/>
    <w:rsid w:val="00F173C5"/>
    <w:rsid w:val="00F30ECE"/>
    <w:rsid w:val="00F33DDF"/>
    <w:rsid w:val="00F371B7"/>
    <w:rsid w:val="00F3784E"/>
    <w:rsid w:val="00F4018B"/>
    <w:rsid w:val="00F4103C"/>
    <w:rsid w:val="00F43D8F"/>
    <w:rsid w:val="00F61543"/>
    <w:rsid w:val="00F633BA"/>
    <w:rsid w:val="00F64654"/>
    <w:rsid w:val="00F67A97"/>
    <w:rsid w:val="00F71932"/>
    <w:rsid w:val="00F82818"/>
    <w:rsid w:val="00F828BA"/>
    <w:rsid w:val="00F8481E"/>
    <w:rsid w:val="00F93F2B"/>
    <w:rsid w:val="00F96097"/>
    <w:rsid w:val="00F97901"/>
    <w:rsid w:val="00F97B7C"/>
    <w:rsid w:val="00FA2A23"/>
    <w:rsid w:val="00FC386A"/>
    <w:rsid w:val="00FC39ED"/>
    <w:rsid w:val="00FD4EA7"/>
    <w:rsid w:val="00FE074A"/>
    <w:rsid w:val="00FE7D88"/>
    <w:rsid w:val="00FF090E"/>
    <w:rsid w:val="00FF5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444"/>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5D5444"/>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20367C"/>
    <w:rPr>
      <w:rFonts w:ascii="Cambria" w:hAnsi="Cambria" w:cs="Times New Roman"/>
      <w:b/>
      <w:bCs/>
      <w:sz w:val="26"/>
      <w:szCs w:val="26"/>
      <w:lang w:val="lv-LV" w:eastAsia="ar-SA" w:bidi="ar-SA"/>
    </w:rPr>
  </w:style>
  <w:style w:type="character" w:customStyle="1" w:styleId="Heading5Char">
    <w:name w:val="Heading 5 Char"/>
    <w:basedOn w:val="DefaultParagraphFont"/>
    <w:link w:val="Heading5"/>
    <w:uiPriority w:val="99"/>
    <w:semiHidden/>
    <w:locked/>
    <w:rsid w:val="005D5444"/>
    <w:rPr>
      <w:rFonts w:ascii="Calibri" w:hAnsi="Calibri" w:cs="Times New Roman"/>
      <w:b/>
      <w:bCs/>
      <w:i/>
      <w:iCs/>
      <w:sz w:val="26"/>
      <w:szCs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locked/>
    <w:rsid w:val="005D5444"/>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i/>
      <w:szCs w:val="20"/>
    </w:rPr>
  </w:style>
  <w:style w:type="character" w:customStyle="1" w:styleId="SubtitleChar">
    <w:name w:val="Subtitle Char"/>
    <w:basedOn w:val="DefaultParagraphFont"/>
    <w:link w:val="Subtitle"/>
    <w:uiPriority w:val="99"/>
    <w:locked/>
    <w:rsid w:val="005D5444"/>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locked/>
    <w:rsid w:val="005D5444"/>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locked/>
    <w:rsid w:val="005D5444"/>
    <w:rPr>
      <w:rFonts w:cs="Times New Roman"/>
      <w:sz w:val="24"/>
      <w:szCs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locked/>
    <w:rsid w:val="005D5444"/>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locked/>
    <w:rsid w:val="005D5444"/>
    <w:rPr>
      <w:rFonts w:cs="Times New Roman"/>
      <w:b/>
      <w:bCs/>
      <w:sz w:val="20"/>
      <w:szCs w:val="20"/>
      <w:lang w:eastAsia="ar-SA" w:bidi="ar-SA"/>
    </w:rPr>
  </w:style>
  <w:style w:type="paragraph" w:styleId="BalloonText">
    <w:name w:val="Balloon Text"/>
    <w:basedOn w:val="Normal"/>
    <w:link w:val="BalloonTextChar"/>
    <w:uiPriority w:val="99"/>
    <w:rsid w:val="00370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444"/>
    <w:rPr>
      <w:rFonts w:cs="Times New Roman"/>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basedOn w:val="DefaultParagraphFont"/>
    <w:uiPriority w:val="99"/>
    <w:rsid w:val="005A2D62"/>
    <w:rPr>
      <w:rFonts w:cs="Times New Roman"/>
    </w:rPr>
  </w:style>
  <w:style w:type="table" w:styleId="TableGrid">
    <w:name w:val="Table Grid"/>
    <w:basedOn w:val="TableNormal"/>
    <w:uiPriority w:val="99"/>
    <w:rsid w:val="00371C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4F2BB0"/>
    <w:rPr>
      <w:rFonts w:cs="Times New Roman"/>
    </w:rPr>
  </w:style>
  <w:style w:type="character" w:customStyle="1" w:styleId="c3">
    <w:name w:val="c3"/>
    <w:uiPriority w:val="99"/>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444"/>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5D5444"/>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20367C"/>
    <w:rPr>
      <w:rFonts w:ascii="Cambria" w:hAnsi="Cambria" w:cs="Times New Roman"/>
      <w:b/>
      <w:bCs/>
      <w:sz w:val="26"/>
      <w:szCs w:val="26"/>
      <w:lang w:val="lv-LV" w:eastAsia="ar-SA" w:bidi="ar-SA"/>
    </w:rPr>
  </w:style>
  <w:style w:type="character" w:customStyle="1" w:styleId="Heading5Char">
    <w:name w:val="Heading 5 Char"/>
    <w:basedOn w:val="DefaultParagraphFont"/>
    <w:link w:val="Heading5"/>
    <w:uiPriority w:val="99"/>
    <w:semiHidden/>
    <w:locked/>
    <w:rsid w:val="005D5444"/>
    <w:rPr>
      <w:rFonts w:ascii="Calibri" w:hAnsi="Calibri" w:cs="Times New Roman"/>
      <w:b/>
      <w:bCs/>
      <w:i/>
      <w:iCs/>
      <w:sz w:val="26"/>
      <w:szCs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locked/>
    <w:rsid w:val="005D5444"/>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i/>
      <w:szCs w:val="20"/>
    </w:rPr>
  </w:style>
  <w:style w:type="character" w:customStyle="1" w:styleId="SubtitleChar">
    <w:name w:val="Subtitle Char"/>
    <w:basedOn w:val="DefaultParagraphFont"/>
    <w:link w:val="Subtitle"/>
    <w:uiPriority w:val="99"/>
    <w:locked/>
    <w:rsid w:val="005D5444"/>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locked/>
    <w:rsid w:val="005D5444"/>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locked/>
    <w:rsid w:val="005D5444"/>
    <w:rPr>
      <w:rFonts w:cs="Times New Roman"/>
      <w:sz w:val="24"/>
      <w:szCs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locked/>
    <w:rsid w:val="005D5444"/>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locked/>
    <w:rsid w:val="005D5444"/>
    <w:rPr>
      <w:rFonts w:cs="Times New Roman"/>
      <w:b/>
      <w:bCs/>
      <w:sz w:val="20"/>
      <w:szCs w:val="20"/>
      <w:lang w:eastAsia="ar-SA" w:bidi="ar-SA"/>
    </w:rPr>
  </w:style>
  <w:style w:type="paragraph" w:styleId="BalloonText">
    <w:name w:val="Balloon Text"/>
    <w:basedOn w:val="Normal"/>
    <w:link w:val="BalloonTextChar"/>
    <w:uiPriority w:val="99"/>
    <w:rsid w:val="00370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444"/>
    <w:rPr>
      <w:rFonts w:cs="Times New Roman"/>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basedOn w:val="DefaultParagraphFont"/>
    <w:uiPriority w:val="99"/>
    <w:rsid w:val="005A2D62"/>
    <w:rPr>
      <w:rFonts w:cs="Times New Roman"/>
    </w:rPr>
  </w:style>
  <w:style w:type="table" w:styleId="TableGrid">
    <w:name w:val="Table Grid"/>
    <w:basedOn w:val="TableNormal"/>
    <w:uiPriority w:val="99"/>
    <w:rsid w:val="00371C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4F2BB0"/>
    <w:rPr>
      <w:rFonts w:cs="Times New Roman"/>
    </w:rPr>
  </w:style>
  <w:style w:type="character" w:customStyle="1" w:styleId="c3">
    <w:name w:val="c3"/>
    <w:uiPriority w:val="99"/>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8747">
      <w:marLeft w:val="0"/>
      <w:marRight w:val="0"/>
      <w:marTop w:val="0"/>
      <w:marBottom w:val="0"/>
      <w:divBdr>
        <w:top w:val="none" w:sz="0" w:space="0" w:color="auto"/>
        <w:left w:val="none" w:sz="0" w:space="0" w:color="auto"/>
        <w:bottom w:val="none" w:sz="0" w:space="0" w:color="auto"/>
        <w:right w:val="none" w:sz="0" w:space="0" w:color="auto"/>
      </w:divBdr>
    </w:div>
    <w:div w:id="1346058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zinastilt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lod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ija.otomere@valo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entura@valod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15241</Words>
  <Characters>8688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Latviešu valodas aģentūra</vt:lpstr>
    </vt:vector>
  </TitlesOfParts>
  <Company>LVA</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creator>Arviss</dc:creator>
  <cp:lastModifiedBy>Arvis Širaks</cp:lastModifiedBy>
  <cp:revision>2</cp:revision>
  <cp:lastPrinted>2013-01-21T13:04:00Z</cp:lastPrinted>
  <dcterms:created xsi:type="dcterms:W3CDTF">2013-01-23T09:02:00Z</dcterms:created>
  <dcterms:modified xsi:type="dcterms:W3CDTF">2013-01-23T09:02:00Z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