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6B" w:rsidRDefault="00834A6B" w:rsidP="002A365A">
      <w:pPr>
        <w:jc w:val="center"/>
        <w:rPr>
          <w:rFonts w:ascii="Times New Roman" w:hAnsi="Times New Roman"/>
          <w:sz w:val="32"/>
          <w:szCs w:val="32"/>
        </w:rPr>
      </w:pPr>
      <w:r>
        <w:rPr>
          <w:rFonts w:ascii="Times New Roman" w:hAnsi="Times New Roman"/>
          <w:sz w:val="32"/>
          <w:szCs w:val="32"/>
        </w:rPr>
        <w:t>CIENĪJAMIE VECĀKI!</w:t>
      </w:r>
    </w:p>
    <w:p w:rsidR="00834A6B" w:rsidRDefault="00834A6B" w:rsidP="00E033E7">
      <w:pPr>
        <w:jc w:val="both"/>
        <w:rPr>
          <w:rFonts w:ascii="Times New Roman" w:hAnsi="Times New Roman"/>
          <w:sz w:val="32"/>
          <w:szCs w:val="32"/>
        </w:rPr>
      </w:pPr>
      <w:r>
        <w:rPr>
          <w:rFonts w:ascii="Times New Roman" w:hAnsi="Times New Roman"/>
          <w:sz w:val="32"/>
          <w:szCs w:val="32"/>
        </w:rPr>
        <w:t>Latviešu valodas aģentūra ir izdevusi mācību līdzekli 6-8 gadus veciem bērniem latviešu valodas apguvei „Karuselis”. Tas palīdz pilnveidot bērna vārdu krājumu, sekmē runas attīstību un vēlēšanos runāt latviski. Lai sekmētu bērna motivāciju mācīties, ir nozīmīga arī vecāku iesaistīšanās mācību procesā. Brīvajos brīžos Jūs kopā ar bērnu varat mācīties latviešu valodu. Piedāvājam Jums vārdu krājumu 12 tematiem, kopā – 288 vārdus.</w:t>
      </w:r>
    </w:p>
    <w:p w:rsidR="00834A6B" w:rsidRDefault="00834A6B" w:rsidP="00E033E7">
      <w:pPr>
        <w:jc w:val="both"/>
        <w:rPr>
          <w:rFonts w:ascii="Times New Roman" w:hAnsi="Times New Roman"/>
          <w:sz w:val="32"/>
          <w:szCs w:val="32"/>
        </w:rPr>
      </w:pPr>
      <w:r>
        <w:rPr>
          <w:rFonts w:ascii="Times New Roman" w:hAnsi="Times New Roman"/>
          <w:sz w:val="32"/>
          <w:szCs w:val="32"/>
        </w:rPr>
        <w:t>Bērnam kopā ar vecākiem ir iespējams</w:t>
      </w:r>
    </w:p>
    <w:p w:rsidR="00834A6B" w:rsidRPr="006A23DE" w:rsidRDefault="00834A6B"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krāsainajam attēlam atbilstošo nekrāsaino attēlu un izkrāsot to,</w:t>
      </w:r>
    </w:p>
    <w:p w:rsidR="00834A6B" w:rsidRPr="006A23DE" w:rsidRDefault="00834A6B"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klausīties vārdus un atrast atbilstošo attēlu,</w:t>
      </w:r>
    </w:p>
    <w:p w:rsidR="00834A6B" w:rsidRPr="006A23DE" w:rsidRDefault="00834A6B"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attēlam atbilstošo vārdu un izlasīt (kad iemācās lasīt) to,</w:t>
      </w:r>
    </w:p>
    <w:p w:rsidR="00834A6B" w:rsidRPr="006A23DE" w:rsidRDefault="00834A6B"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 xml:space="preserve">atbildēt uz jautājumiem </w:t>
      </w:r>
      <w:proofErr w:type="gramStart"/>
      <w:r w:rsidRPr="006A23DE">
        <w:rPr>
          <w:rFonts w:ascii="Times New Roman" w:hAnsi="Times New Roman"/>
          <w:sz w:val="32"/>
          <w:szCs w:val="32"/>
        </w:rPr>
        <w:t>(</w:t>
      </w:r>
      <w:proofErr w:type="gramEnd"/>
      <w:r w:rsidRPr="006A23DE">
        <w:rPr>
          <w:rFonts w:ascii="Times New Roman" w:hAnsi="Times New Roman"/>
          <w:sz w:val="32"/>
          <w:szCs w:val="32"/>
        </w:rPr>
        <w:t>Kas tas ir? Kas tā ir? Kas tie ir? Kas tās ir? u.c.),</w:t>
      </w:r>
    </w:p>
    <w:p w:rsidR="00834A6B" w:rsidRPr="006A23DE" w:rsidRDefault="00834A6B"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kārtot vārdus pēc dažādām pazīmēm.</w:t>
      </w:r>
    </w:p>
    <w:p w:rsidR="00834A6B" w:rsidRDefault="00834A6B" w:rsidP="006A23DE">
      <w:pPr>
        <w:rPr>
          <w:rFonts w:ascii="Times New Roman" w:hAnsi="Times New Roman"/>
          <w:sz w:val="32"/>
          <w:szCs w:val="32"/>
        </w:rPr>
      </w:pPr>
      <w:r>
        <w:rPr>
          <w:rFonts w:ascii="Times New Roman" w:hAnsi="Times New Roman"/>
          <w:sz w:val="32"/>
          <w:szCs w:val="32"/>
        </w:rPr>
        <w:t>Piedāvātos uzdevumus vecāki var pārveidot par kartītēm, izdrukāt, sagriezt un piedāvāt bērnam kā spēli.</w:t>
      </w:r>
    </w:p>
    <w:p w:rsidR="00834A6B" w:rsidRDefault="00834A6B" w:rsidP="002A365A">
      <w:pPr>
        <w:rPr>
          <w:rFonts w:ascii="Times New Roman" w:hAnsi="Times New Roman"/>
          <w:sz w:val="24"/>
          <w:szCs w:val="24"/>
        </w:rPr>
      </w:pPr>
    </w:p>
    <w:p w:rsidR="00834A6B" w:rsidRDefault="00834A6B" w:rsidP="002A365A">
      <w:pPr>
        <w:rPr>
          <w:rFonts w:ascii="Times New Roman" w:hAnsi="Times New Roman"/>
          <w:sz w:val="24"/>
          <w:szCs w:val="24"/>
        </w:rPr>
      </w:pPr>
    </w:p>
    <w:p w:rsidR="00834A6B" w:rsidRDefault="00834A6B" w:rsidP="002A365A">
      <w:pPr>
        <w:rPr>
          <w:rFonts w:ascii="Times New Roman" w:hAnsi="Times New Roman"/>
          <w:sz w:val="24"/>
          <w:szCs w:val="24"/>
        </w:rPr>
      </w:pPr>
    </w:p>
    <w:p w:rsidR="00834A6B" w:rsidRDefault="00834A6B" w:rsidP="002A365A">
      <w:pPr>
        <w:rPr>
          <w:rFonts w:ascii="Times New Roman" w:hAnsi="Times New Roman"/>
          <w:sz w:val="24"/>
          <w:szCs w:val="24"/>
        </w:rPr>
      </w:pPr>
    </w:p>
    <w:p w:rsidR="00834A6B" w:rsidRDefault="00834A6B" w:rsidP="002A365A">
      <w:pPr>
        <w:rPr>
          <w:rFonts w:ascii="Times New Roman" w:hAnsi="Times New Roman"/>
          <w:sz w:val="24"/>
          <w:szCs w:val="24"/>
        </w:rPr>
      </w:pPr>
    </w:p>
    <w:p w:rsidR="00834A6B" w:rsidRDefault="00834A6B" w:rsidP="002A365A">
      <w:pPr>
        <w:rPr>
          <w:rFonts w:ascii="Times New Roman" w:hAnsi="Times New Roman"/>
          <w:sz w:val="24"/>
          <w:szCs w:val="24"/>
        </w:rPr>
      </w:pPr>
    </w:p>
    <w:p w:rsidR="00D05498" w:rsidRDefault="00D05498" w:rsidP="002A365A">
      <w:pPr>
        <w:rPr>
          <w:rFonts w:ascii="Times New Roman" w:hAnsi="Times New Roman"/>
          <w:sz w:val="24"/>
          <w:szCs w:val="24"/>
        </w:rPr>
      </w:pPr>
    </w:p>
    <w:p w:rsidR="00D05498" w:rsidRDefault="00D05498" w:rsidP="002A365A">
      <w:pPr>
        <w:rPr>
          <w:rFonts w:ascii="Times New Roman" w:hAnsi="Times New Roman"/>
          <w:sz w:val="24"/>
          <w:szCs w:val="24"/>
        </w:rPr>
      </w:pPr>
    </w:p>
    <w:p w:rsidR="00834A6B" w:rsidRDefault="00834A6B" w:rsidP="002A365A">
      <w:pPr>
        <w:rPr>
          <w:rFonts w:ascii="Times New Roman" w:hAnsi="Times New Roman"/>
          <w:sz w:val="24"/>
          <w:szCs w:val="24"/>
        </w:rPr>
      </w:pPr>
    </w:p>
    <w:p w:rsidR="00834A6B" w:rsidRPr="002A365A" w:rsidRDefault="00834A6B" w:rsidP="002A365A">
      <w:pPr>
        <w:rPr>
          <w:rFonts w:ascii="Times New Roman" w:hAnsi="Times New Roman"/>
          <w:sz w:val="24"/>
          <w:szCs w:val="24"/>
        </w:rPr>
      </w:pPr>
    </w:p>
    <w:p w:rsidR="00834A6B" w:rsidRDefault="00834A6B" w:rsidP="002A365A">
      <w:pPr>
        <w:jc w:val="center"/>
        <w:rPr>
          <w:rFonts w:ascii="Times New Roman" w:hAnsi="Times New Roman"/>
          <w:b/>
          <w:sz w:val="32"/>
          <w:szCs w:val="32"/>
        </w:rPr>
      </w:pPr>
      <w:r>
        <w:rPr>
          <w:rFonts w:ascii="Times New Roman" w:hAnsi="Times New Roman"/>
          <w:b/>
          <w:sz w:val="32"/>
          <w:szCs w:val="32"/>
        </w:rPr>
        <w:lastRenderedPageBreak/>
        <w:t>EKSKURSIJĀ UZ ZOODĀRZU</w:t>
      </w:r>
    </w:p>
    <w:p w:rsidR="00834A6B" w:rsidRDefault="00834A6B" w:rsidP="002A365A">
      <w:pPr>
        <w:jc w:val="center"/>
        <w:rPr>
          <w:rFonts w:ascii="Times New Roman" w:hAnsi="Times New Roman"/>
          <w:b/>
          <w:sz w:val="32"/>
          <w:szCs w:val="32"/>
        </w:rPr>
      </w:pPr>
      <w:r>
        <w:rPr>
          <w:rFonts w:ascii="Times New Roman" w:hAnsi="Times New Roman"/>
          <w:b/>
          <w:sz w:val="32"/>
          <w:szCs w:val="32"/>
        </w:rPr>
        <w:t>Vārdu krājums</w:t>
      </w:r>
    </w:p>
    <w:p w:rsidR="00834A6B" w:rsidRDefault="00834A6B" w:rsidP="001E2615">
      <w:pPr>
        <w:rPr>
          <w:rFonts w:ascii="Times New Roman" w:hAnsi="Times New Roman"/>
          <w:b/>
          <w:sz w:val="32"/>
          <w:szCs w:val="32"/>
        </w:rPr>
      </w:pPr>
      <w:r>
        <w:rPr>
          <w:rFonts w:ascii="Times New Roman" w:hAnsi="Times New Roman"/>
          <w:b/>
          <w:sz w:val="32"/>
          <w:szCs w:val="32"/>
        </w:rPr>
        <w:t>Savieno kartītes!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834A6B" w:rsidRPr="00BD13B9" w:rsidTr="00BD13B9">
        <w:tc>
          <w:tcPr>
            <w:tcW w:w="4788" w:type="dxa"/>
          </w:tcPr>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r w:rsidRPr="00BD13B9">
              <w:rPr>
                <w:rFonts w:ascii="Times New Roman" w:hAnsi="Times New Roman"/>
                <w:b/>
                <w:sz w:val="40"/>
                <w:szCs w:val="40"/>
              </w:rPr>
              <w:t>čūska</w:t>
            </w:r>
          </w:p>
          <w:p w:rsidR="00834A6B" w:rsidRPr="00BD13B9" w:rsidRDefault="00834A6B" w:rsidP="00BD13B9">
            <w:pPr>
              <w:spacing w:after="0" w:line="240" w:lineRule="auto"/>
              <w:rPr>
                <w:rFonts w:ascii="Times New Roman" w:hAnsi="Times New Roman"/>
                <w:b/>
                <w:sz w:val="40"/>
                <w:szCs w:val="40"/>
              </w:rPr>
            </w:pPr>
          </w:p>
        </w:tc>
        <w:tc>
          <w:tcPr>
            <w:tcW w:w="4788" w:type="dxa"/>
          </w:tcPr>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r w:rsidRPr="00BD13B9">
              <w:rPr>
                <w:rFonts w:ascii="Times New Roman" w:hAnsi="Times New Roman"/>
                <w:b/>
                <w:sz w:val="40"/>
                <w:szCs w:val="40"/>
              </w:rPr>
              <w:t>lien</w:t>
            </w: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tc>
      </w:tr>
      <w:tr w:rsidR="00834A6B" w:rsidRPr="00BD13B9" w:rsidTr="00BD13B9">
        <w:tc>
          <w:tcPr>
            <w:tcW w:w="4788" w:type="dxa"/>
          </w:tcPr>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r w:rsidRPr="00BD13B9">
              <w:rPr>
                <w:rFonts w:ascii="Times New Roman" w:hAnsi="Times New Roman"/>
                <w:b/>
                <w:sz w:val="40"/>
                <w:szCs w:val="40"/>
              </w:rPr>
              <w:t>zaķis</w:t>
            </w: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tc>
        <w:tc>
          <w:tcPr>
            <w:tcW w:w="4788" w:type="dxa"/>
          </w:tcPr>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r w:rsidRPr="00BD13B9">
              <w:rPr>
                <w:rFonts w:ascii="Times New Roman" w:hAnsi="Times New Roman"/>
                <w:b/>
                <w:sz w:val="40"/>
                <w:szCs w:val="40"/>
              </w:rPr>
              <w:t>grauž</w:t>
            </w:r>
          </w:p>
        </w:tc>
      </w:tr>
      <w:tr w:rsidR="00834A6B" w:rsidRPr="00BD13B9" w:rsidTr="00BD13B9">
        <w:tc>
          <w:tcPr>
            <w:tcW w:w="4788" w:type="dxa"/>
          </w:tcPr>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r w:rsidRPr="00BD13B9">
              <w:rPr>
                <w:rFonts w:ascii="Times New Roman" w:hAnsi="Times New Roman"/>
                <w:b/>
                <w:sz w:val="40"/>
                <w:szCs w:val="40"/>
              </w:rPr>
              <w:t>ronis</w:t>
            </w: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tc>
        <w:tc>
          <w:tcPr>
            <w:tcW w:w="4788" w:type="dxa"/>
          </w:tcPr>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r w:rsidRPr="00BD13B9">
              <w:rPr>
                <w:rFonts w:ascii="Times New Roman" w:hAnsi="Times New Roman"/>
                <w:b/>
                <w:sz w:val="40"/>
                <w:szCs w:val="40"/>
              </w:rPr>
              <w:t>peld</w:t>
            </w:r>
          </w:p>
        </w:tc>
      </w:tr>
      <w:tr w:rsidR="00834A6B" w:rsidRPr="00BD13B9" w:rsidTr="00BD13B9">
        <w:tc>
          <w:tcPr>
            <w:tcW w:w="4788" w:type="dxa"/>
          </w:tcPr>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r w:rsidRPr="00BD13B9">
              <w:rPr>
                <w:rFonts w:ascii="Times New Roman" w:hAnsi="Times New Roman"/>
                <w:b/>
                <w:sz w:val="40"/>
                <w:szCs w:val="40"/>
              </w:rPr>
              <w:t>vilks</w:t>
            </w: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tc>
        <w:tc>
          <w:tcPr>
            <w:tcW w:w="4788" w:type="dxa"/>
          </w:tcPr>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r w:rsidRPr="00BD13B9">
              <w:rPr>
                <w:rFonts w:ascii="Times New Roman" w:hAnsi="Times New Roman"/>
                <w:b/>
                <w:sz w:val="40"/>
                <w:szCs w:val="40"/>
              </w:rPr>
              <w:t>gaudo</w:t>
            </w:r>
          </w:p>
        </w:tc>
      </w:tr>
      <w:tr w:rsidR="00834A6B" w:rsidRPr="00BD13B9" w:rsidTr="00BD13B9">
        <w:tc>
          <w:tcPr>
            <w:tcW w:w="4788" w:type="dxa"/>
          </w:tcPr>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r w:rsidRPr="00BD13B9">
              <w:rPr>
                <w:rFonts w:ascii="Times New Roman" w:hAnsi="Times New Roman"/>
                <w:b/>
                <w:sz w:val="40"/>
                <w:szCs w:val="40"/>
              </w:rPr>
              <w:t>zirgs</w:t>
            </w: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bookmarkStart w:id="0" w:name="_GoBack"/>
            <w:bookmarkEnd w:id="0"/>
          </w:p>
        </w:tc>
        <w:tc>
          <w:tcPr>
            <w:tcW w:w="4788" w:type="dxa"/>
          </w:tcPr>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r w:rsidRPr="00BD13B9">
              <w:rPr>
                <w:rFonts w:ascii="Times New Roman" w:hAnsi="Times New Roman"/>
                <w:b/>
                <w:sz w:val="40"/>
                <w:szCs w:val="40"/>
              </w:rPr>
              <w:t>auļo</w:t>
            </w:r>
          </w:p>
        </w:tc>
      </w:tr>
      <w:tr w:rsidR="00834A6B" w:rsidRPr="00BD13B9" w:rsidTr="00D05498">
        <w:trPr>
          <w:trHeight w:val="317"/>
        </w:trPr>
        <w:tc>
          <w:tcPr>
            <w:tcW w:w="4788" w:type="dxa"/>
          </w:tcPr>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r w:rsidRPr="00BD13B9">
              <w:rPr>
                <w:rFonts w:ascii="Times New Roman" w:hAnsi="Times New Roman"/>
                <w:b/>
                <w:sz w:val="40"/>
                <w:szCs w:val="40"/>
              </w:rPr>
              <w:t>lauva</w:t>
            </w:r>
          </w:p>
          <w:p w:rsidR="00834A6B" w:rsidRPr="00BD13B9" w:rsidRDefault="00834A6B" w:rsidP="00BD13B9">
            <w:pPr>
              <w:spacing w:after="0" w:line="240" w:lineRule="auto"/>
              <w:rPr>
                <w:rFonts w:ascii="Times New Roman" w:hAnsi="Times New Roman"/>
                <w:b/>
                <w:sz w:val="40"/>
                <w:szCs w:val="40"/>
              </w:rPr>
            </w:pPr>
          </w:p>
        </w:tc>
        <w:tc>
          <w:tcPr>
            <w:tcW w:w="4788" w:type="dxa"/>
          </w:tcPr>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p>
          <w:p w:rsidR="00834A6B" w:rsidRPr="00BD13B9" w:rsidRDefault="00834A6B" w:rsidP="00BD13B9">
            <w:pPr>
              <w:spacing w:after="0" w:line="240" w:lineRule="auto"/>
              <w:rPr>
                <w:rFonts w:ascii="Times New Roman" w:hAnsi="Times New Roman"/>
                <w:b/>
                <w:sz w:val="40"/>
                <w:szCs w:val="40"/>
              </w:rPr>
            </w:pPr>
            <w:r w:rsidRPr="00BD13B9">
              <w:rPr>
                <w:rFonts w:ascii="Times New Roman" w:hAnsi="Times New Roman"/>
                <w:b/>
                <w:sz w:val="40"/>
                <w:szCs w:val="40"/>
              </w:rPr>
              <w:t>rūc</w:t>
            </w:r>
          </w:p>
        </w:tc>
      </w:tr>
    </w:tbl>
    <w:p w:rsidR="00834A6B" w:rsidRDefault="00834A6B" w:rsidP="001E2615">
      <w:pPr>
        <w:rPr>
          <w:rFonts w:ascii="Times New Roman" w:hAnsi="Times New Roman"/>
          <w:b/>
          <w:sz w:val="32"/>
          <w:szCs w:val="32"/>
        </w:rPr>
      </w:pPr>
    </w:p>
    <w:p w:rsidR="00834A6B" w:rsidRDefault="00834A6B" w:rsidP="002A365A">
      <w:pPr>
        <w:jc w:val="center"/>
        <w:rPr>
          <w:rFonts w:ascii="Times New Roman" w:hAnsi="Times New Roman"/>
          <w:b/>
          <w:sz w:val="32"/>
          <w:szCs w:val="32"/>
        </w:rPr>
      </w:pPr>
      <w:r>
        <w:rPr>
          <w:rFonts w:ascii="Times New Roman" w:hAnsi="Times New Roman"/>
          <w:b/>
          <w:sz w:val="32"/>
          <w:szCs w:val="32"/>
        </w:rPr>
        <w:t>Uzdevumi vienskaitļa un daudzskaitļa nošķiršanai</w:t>
      </w:r>
    </w:p>
    <w:p w:rsidR="00834A6B" w:rsidRDefault="00834A6B" w:rsidP="002A365A">
      <w:pPr>
        <w:jc w:val="center"/>
        <w:rPr>
          <w:rFonts w:ascii="Times New Roman" w:hAnsi="Times New Roman"/>
          <w:b/>
          <w:sz w:val="32"/>
          <w:szCs w:val="3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0"/>
        <w:gridCol w:w="2610"/>
      </w:tblGrid>
      <w:tr w:rsidR="00834A6B" w:rsidRPr="00BD13B9" w:rsidTr="00BD13B9">
        <w:tc>
          <w:tcPr>
            <w:tcW w:w="243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Čūska</w:t>
            </w:r>
          </w:p>
        </w:tc>
        <w:tc>
          <w:tcPr>
            <w:tcW w:w="261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čūskas</w:t>
            </w:r>
          </w:p>
        </w:tc>
      </w:tr>
      <w:tr w:rsidR="00834A6B" w:rsidRPr="00BD13B9" w:rsidTr="00BD13B9">
        <w:tc>
          <w:tcPr>
            <w:tcW w:w="243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Ronis</w:t>
            </w:r>
          </w:p>
        </w:tc>
        <w:tc>
          <w:tcPr>
            <w:tcW w:w="261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roņi</w:t>
            </w:r>
          </w:p>
        </w:tc>
      </w:tr>
      <w:tr w:rsidR="00834A6B" w:rsidRPr="00BD13B9" w:rsidTr="00BD13B9">
        <w:tc>
          <w:tcPr>
            <w:tcW w:w="243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Papagailis</w:t>
            </w:r>
          </w:p>
        </w:tc>
        <w:tc>
          <w:tcPr>
            <w:tcW w:w="261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papagaiļi</w:t>
            </w:r>
          </w:p>
        </w:tc>
      </w:tr>
      <w:tr w:rsidR="00834A6B" w:rsidRPr="00BD13B9" w:rsidTr="00BD13B9">
        <w:tc>
          <w:tcPr>
            <w:tcW w:w="243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Ezis</w:t>
            </w:r>
          </w:p>
        </w:tc>
        <w:tc>
          <w:tcPr>
            <w:tcW w:w="261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eži</w:t>
            </w:r>
          </w:p>
        </w:tc>
      </w:tr>
      <w:tr w:rsidR="00834A6B" w:rsidRPr="00BD13B9" w:rsidTr="00BD13B9">
        <w:tc>
          <w:tcPr>
            <w:tcW w:w="243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Vilks</w:t>
            </w:r>
          </w:p>
        </w:tc>
        <w:tc>
          <w:tcPr>
            <w:tcW w:w="261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vilki</w:t>
            </w:r>
          </w:p>
        </w:tc>
      </w:tr>
      <w:tr w:rsidR="00834A6B" w:rsidRPr="00BD13B9" w:rsidTr="00BD13B9">
        <w:tc>
          <w:tcPr>
            <w:tcW w:w="243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Alnis</w:t>
            </w:r>
          </w:p>
        </w:tc>
        <w:tc>
          <w:tcPr>
            <w:tcW w:w="2610" w:type="dxa"/>
          </w:tcPr>
          <w:p w:rsidR="00834A6B" w:rsidRPr="00BD13B9" w:rsidRDefault="00834A6B" w:rsidP="00BD13B9">
            <w:pPr>
              <w:spacing w:after="0" w:line="240" w:lineRule="auto"/>
              <w:rPr>
                <w:rFonts w:ascii="Times New Roman" w:hAnsi="Times New Roman"/>
                <w:sz w:val="32"/>
                <w:szCs w:val="32"/>
              </w:rPr>
            </w:pPr>
            <w:proofErr w:type="spellStart"/>
            <w:r w:rsidRPr="00BD13B9">
              <w:rPr>
                <w:rFonts w:ascii="Times New Roman" w:hAnsi="Times New Roman"/>
                <w:sz w:val="32"/>
                <w:szCs w:val="32"/>
              </w:rPr>
              <w:t>alņi</w:t>
            </w:r>
            <w:proofErr w:type="spellEnd"/>
          </w:p>
        </w:tc>
      </w:tr>
      <w:tr w:rsidR="00834A6B" w:rsidRPr="00BD13B9" w:rsidTr="00BD13B9">
        <w:tc>
          <w:tcPr>
            <w:tcW w:w="243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Zirgs</w:t>
            </w:r>
          </w:p>
        </w:tc>
        <w:tc>
          <w:tcPr>
            <w:tcW w:w="261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zirgi</w:t>
            </w:r>
          </w:p>
        </w:tc>
      </w:tr>
      <w:tr w:rsidR="00834A6B" w:rsidRPr="00BD13B9" w:rsidTr="00BD13B9">
        <w:trPr>
          <w:trHeight w:val="305"/>
        </w:trPr>
        <w:tc>
          <w:tcPr>
            <w:tcW w:w="243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Lauva</w:t>
            </w:r>
          </w:p>
        </w:tc>
        <w:tc>
          <w:tcPr>
            <w:tcW w:w="261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lauvas</w:t>
            </w:r>
          </w:p>
        </w:tc>
      </w:tr>
      <w:tr w:rsidR="00834A6B" w:rsidRPr="00BD13B9" w:rsidTr="00BD13B9">
        <w:tc>
          <w:tcPr>
            <w:tcW w:w="243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Ķengurs</w:t>
            </w:r>
          </w:p>
        </w:tc>
        <w:tc>
          <w:tcPr>
            <w:tcW w:w="261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ķenguri</w:t>
            </w:r>
          </w:p>
        </w:tc>
      </w:tr>
      <w:tr w:rsidR="00834A6B" w:rsidRPr="00BD13B9" w:rsidTr="00BD13B9">
        <w:tc>
          <w:tcPr>
            <w:tcW w:w="243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Suns</w:t>
            </w:r>
          </w:p>
        </w:tc>
        <w:tc>
          <w:tcPr>
            <w:tcW w:w="261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suņi</w:t>
            </w:r>
          </w:p>
        </w:tc>
      </w:tr>
      <w:tr w:rsidR="00834A6B" w:rsidRPr="00BD13B9" w:rsidTr="00BD13B9">
        <w:tc>
          <w:tcPr>
            <w:tcW w:w="243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Kaķis</w:t>
            </w:r>
          </w:p>
        </w:tc>
        <w:tc>
          <w:tcPr>
            <w:tcW w:w="261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kaķi</w:t>
            </w:r>
          </w:p>
        </w:tc>
      </w:tr>
      <w:tr w:rsidR="00834A6B" w:rsidRPr="00BD13B9" w:rsidTr="00BD13B9">
        <w:tc>
          <w:tcPr>
            <w:tcW w:w="243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Lapsa</w:t>
            </w:r>
          </w:p>
        </w:tc>
        <w:tc>
          <w:tcPr>
            <w:tcW w:w="2610" w:type="dxa"/>
          </w:tcPr>
          <w:p w:rsidR="00834A6B" w:rsidRPr="00BD13B9" w:rsidRDefault="00834A6B" w:rsidP="00BD13B9">
            <w:pPr>
              <w:spacing w:after="0" w:line="240" w:lineRule="auto"/>
              <w:rPr>
                <w:rFonts w:ascii="Times New Roman" w:hAnsi="Times New Roman"/>
                <w:sz w:val="32"/>
                <w:szCs w:val="32"/>
              </w:rPr>
            </w:pPr>
            <w:r w:rsidRPr="00BD13B9">
              <w:rPr>
                <w:rFonts w:ascii="Times New Roman" w:hAnsi="Times New Roman"/>
                <w:sz w:val="32"/>
                <w:szCs w:val="32"/>
              </w:rPr>
              <w:t>lapsa</w:t>
            </w:r>
          </w:p>
        </w:tc>
      </w:tr>
    </w:tbl>
    <w:p w:rsidR="00834A6B" w:rsidRPr="006B69BE" w:rsidRDefault="00834A6B" w:rsidP="002A365A">
      <w:pPr>
        <w:jc w:val="center"/>
        <w:rPr>
          <w:rFonts w:ascii="Times New Roman" w:hAnsi="Times New Roman"/>
          <w:b/>
          <w:sz w:val="32"/>
          <w:szCs w:val="32"/>
        </w:rPr>
      </w:pPr>
    </w:p>
    <w:sectPr w:rsidR="00834A6B" w:rsidRPr="006B69BE" w:rsidSect="00D05498">
      <w:pgSz w:w="12240" w:h="15840"/>
      <w:pgMar w:top="1418"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158A"/>
    <w:multiLevelType w:val="hybridMultilevel"/>
    <w:tmpl w:val="E556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5A"/>
    <w:rsid w:val="000977EF"/>
    <w:rsid w:val="0010744D"/>
    <w:rsid w:val="00167A70"/>
    <w:rsid w:val="001E2615"/>
    <w:rsid w:val="002600D9"/>
    <w:rsid w:val="002861BE"/>
    <w:rsid w:val="002A365A"/>
    <w:rsid w:val="002B20AA"/>
    <w:rsid w:val="003A4CBB"/>
    <w:rsid w:val="00436D88"/>
    <w:rsid w:val="0049534E"/>
    <w:rsid w:val="004A7550"/>
    <w:rsid w:val="00590C81"/>
    <w:rsid w:val="005E2ECD"/>
    <w:rsid w:val="00662C6A"/>
    <w:rsid w:val="006A23DE"/>
    <w:rsid w:val="006B69BE"/>
    <w:rsid w:val="007168B0"/>
    <w:rsid w:val="007F6DC5"/>
    <w:rsid w:val="00834A6B"/>
    <w:rsid w:val="00954D76"/>
    <w:rsid w:val="00A14846"/>
    <w:rsid w:val="00A7005B"/>
    <w:rsid w:val="00B36F4F"/>
    <w:rsid w:val="00BD13B9"/>
    <w:rsid w:val="00C67EC7"/>
    <w:rsid w:val="00CA7BFF"/>
    <w:rsid w:val="00D05498"/>
    <w:rsid w:val="00D316DE"/>
    <w:rsid w:val="00D5151A"/>
    <w:rsid w:val="00E033E7"/>
    <w:rsid w:val="00EC3454"/>
    <w:rsid w:val="00ED7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2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Velga Licite</cp:lastModifiedBy>
  <cp:revision>2</cp:revision>
  <dcterms:created xsi:type="dcterms:W3CDTF">2013-01-04T12:25:00Z</dcterms:created>
  <dcterms:modified xsi:type="dcterms:W3CDTF">2013-01-04T12:25:00Z</dcterms:modified>
</cp:coreProperties>
</file>